
<file path=[Content_Types].xml><?xml version="1.0" encoding="utf-8"?>
<Types xmlns="http://schemas.openxmlformats.org/package/2006/content-types">
  <Default Extension="bin" ContentType="application/vnd.ms-office.activeX"/>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1C35" w:rsidRPr="00E539F8" w:rsidRDefault="00E539F8" w:rsidP="005D65B6">
      <w:pPr>
        <w:widowControl w:val="0"/>
        <w:tabs>
          <w:tab w:val="left" w:pos="1644"/>
        </w:tabs>
        <w:spacing w:after="0" w:line="240" w:lineRule="auto"/>
        <w:rPr>
          <w:rStyle w:val="60pt"/>
          <w:color w:val="auto"/>
        </w:rPr>
      </w:pPr>
      <w:r w:rsidRPr="00E539F8">
        <w:rPr>
          <w:rFonts w:ascii="Segoe UI" w:eastAsia="Segoe UI" w:hAnsi="Segoe UI" w:cs="Segoe UI"/>
          <w:noProof/>
          <w:spacing w:val="4"/>
          <w:sz w:val="18"/>
          <w:szCs w:val="18"/>
          <w:lang w:eastAsia="ru-RU"/>
        </w:rPr>
        <w:pict>
          <v:shapetype id="_x0000_t202" coordsize="21600,21600" o:spt="202" path="m,l,21600r21600,l21600,xe">
            <v:stroke joinstyle="miter"/>
            <v:path gradientshapeok="t" o:connecttype="rect"/>
          </v:shapetype>
          <v:shape id="_x0000_s1046" type="#_x0000_t202" style="position:absolute;margin-left:-39.1pt;margin-top:-8.1pt;width:71.3pt;height:23.45pt;z-index:251675648;mso-width-relative:margin;mso-height-relative:margin" strokecolor="white [3212]">
            <v:textbox style="mso-next-textbox:#_x0000_s1046">
              <w:txbxContent>
                <w:p w:rsidR="00E4177D" w:rsidRDefault="00E4177D" w:rsidP="00E4177D">
                  <w:r w:rsidRPr="00545FD2">
                    <w:rPr>
                      <w:rFonts w:ascii="Times New Roman" w:hAnsi="Times New Roman" w:cs="Times New Roman"/>
                      <w:b/>
                      <w:caps/>
                      <w:sz w:val="24"/>
                      <w:szCs w:val="24"/>
                    </w:rPr>
                    <w:t>блок-</w:t>
                  </w:r>
                  <w:r w:rsidR="00135C8B">
                    <w:rPr>
                      <w:rFonts w:ascii="Times New Roman" w:hAnsi="Times New Roman" w:cs="Times New Roman"/>
                      <w:b/>
                      <w:caps/>
                      <w:sz w:val="24"/>
                      <w:szCs w:val="24"/>
                    </w:rPr>
                    <w:t>7</w:t>
                  </w:r>
                  <w:r>
                    <w:rPr>
                      <w:rFonts w:ascii="Times New Roman" w:hAnsi="Times New Roman" w:cs="Times New Roman"/>
                      <w:b/>
                      <w:caps/>
                      <w:sz w:val="28"/>
                      <w:szCs w:val="28"/>
                    </w:rPr>
                    <w:t xml:space="preserve">        </w:t>
                  </w:r>
                </w:p>
              </w:txbxContent>
            </v:textbox>
          </v:shape>
        </w:pict>
      </w:r>
    </w:p>
    <w:p w:rsidR="00E4177D" w:rsidRPr="00E539F8" w:rsidRDefault="00E4177D" w:rsidP="005D65B6">
      <w:pPr>
        <w:widowControl w:val="0"/>
        <w:tabs>
          <w:tab w:val="left" w:pos="1644"/>
        </w:tabs>
        <w:spacing w:after="0" w:line="240" w:lineRule="auto"/>
        <w:rPr>
          <w:rStyle w:val="60pt"/>
          <w:color w:val="auto"/>
        </w:rPr>
      </w:pPr>
    </w:p>
    <w:p w:rsidR="00E4177D" w:rsidRPr="00E539F8" w:rsidRDefault="00E4177D" w:rsidP="00E4177D">
      <w:pPr>
        <w:shd w:val="clear" w:color="auto" w:fill="FFFFFF"/>
        <w:spacing w:after="0" w:line="240" w:lineRule="auto"/>
        <w:jc w:val="center"/>
        <w:outlineLvl w:val="0"/>
        <w:rPr>
          <w:rFonts w:ascii="Times New Roman" w:eastAsia="Times New Roman" w:hAnsi="Times New Roman" w:cs="Times New Roman"/>
          <w:b/>
          <w:caps/>
          <w:kern w:val="36"/>
          <w:sz w:val="28"/>
          <w:szCs w:val="28"/>
          <w:lang w:eastAsia="ru-RU"/>
        </w:rPr>
      </w:pPr>
    </w:p>
    <w:p w:rsidR="00E4177D" w:rsidRPr="00E539F8" w:rsidRDefault="00E4177D" w:rsidP="00E4177D">
      <w:pPr>
        <w:shd w:val="clear" w:color="auto" w:fill="FFFFFF"/>
        <w:spacing w:after="0" w:line="240" w:lineRule="auto"/>
        <w:jc w:val="center"/>
        <w:outlineLvl w:val="0"/>
        <w:rPr>
          <w:rFonts w:ascii="Times New Roman" w:eastAsia="Times New Roman" w:hAnsi="Times New Roman" w:cs="Times New Roman"/>
          <w:b/>
          <w:caps/>
          <w:kern w:val="36"/>
          <w:sz w:val="28"/>
          <w:szCs w:val="28"/>
          <w:lang w:eastAsia="ru-RU"/>
        </w:rPr>
      </w:pPr>
      <w:r w:rsidRPr="00E539F8">
        <w:rPr>
          <w:rFonts w:ascii="Times New Roman" w:eastAsia="Times New Roman" w:hAnsi="Times New Roman" w:cs="Times New Roman"/>
          <w:b/>
          <w:caps/>
          <w:kern w:val="36"/>
          <w:sz w:val="28"/>
          <w:szCs w:val="28"/>
          <w:lang w:eastAsia="ru-RU"/>
        </w:rPr>
        <w:t>Подготовка к переговорам  </w:t>
      </w:r>
    </w:p>
    <w:p w:rsidR="00E4177D" w:rsidRPr="00E539F8" w:rsidRDefault="00E4177D" w:rsidP="00891506">
      <w:pPr>
        <w:spacing w:after="0" w:line="240" w:lineRule="auto"/>
        <w:ind w:right="282" w:firstLine="708"/>
        <w:rPr>
          <w:rFonts w:ascii="Times New Roman" w:eastAsia="Times New Roman" w:hAnsi="Times New Roman" w:cs="Times New Roman"/>
          <w:lang w:eastAsia="ru-RU"/>
        </w:rPr>
      </w:pPr>
      <w:r w:rsidRPr="00E539F8">
        <w:rPr>
          <w:rFonts w:ascii="Times New Roman" w:eastAsia="Times New Roman" w:hAnsi="Times New Roman" w:cs="Times New Roman"/>
          <w:lang w:eastAsia="ru-RU"/>
        </w:rPr>
        <w:t>Любые переговоры начинаются задолго до того, как стороны соберутся за одним столом. Чем тщательнее проделана предварительная работа, чем лучше переговорщики подготовят свои позиции, тем успешнее для них пройдут переговоры. Вот список необходимых дел, требующих внимания до того, как вы сядете за стол переговоров.</w:t>
      </w:r>
    </w:p>
    <w:p w:rsidR="00E4177D" w:rsidRPr="00E539F8" w:rsidRDefault="00E4177D" w:rsidP="00E4177D">
      <w:pPr>
        <w:spacing w:after="0" w:line="240" w:lineRule="auto"/>
        <w:rPr>
          <w:rFonts w:ascii="Times New Roman" w:eastAsia="Times New Roman" w:hAnsi="Times New Roman" w:cs="Times New Roman"/>
          <w:lang w:eastAsia="ru-RU"/>
        </w:rPr>
      </w:pPr>
    </w:p>
    <w:p w:rsidR="00E4177D" w:rsidRPr="00E539F8" w:rsidRDefault="00E4177D" w:rsidP="00E4177D">
      <w:pPr>
        <w:shd w:val="clear" w:color="auto" w:fill="FFFFFF"/>
        <w:spacing w:after="0" w:line="240" w:lineRule="auto"/>
        <w:outlineLvl w:val="2"/>
        <w:rPr>
          <w:rFonts w:ascii="Times New Roman" w:eastAsia="Times New Roman" w:hAnsi="Times New Roman" w:cs="Times New Roman"/>
          <w:b/>
          <w:bCs/>
          <w:sz w:val="24"/>
          <w:szCs w:val="24"/>
          <w:lang w:eastAsia="ru-RU"/>
        </w:rPr>
      </w:pPr>
      <w:r w:rsidRPr="00E539F8">
        <w:rPr>
          <w:rFonts w:ascii="Times New Roman" w:eastAsia="Times New Roman" w:hAnsi="Times New Roman" w:cs="Times New Roman"/>
          <w:b/>
          <w:bCs/>
          <w:sz w:val="24"/>
          <w:szCs w:val="24"/>
          <w:lang w:eastAsia="ru-RU"/>
        </w:rPr>
        <w:t>Сбор информации об оппоненте</w:t>
      </w:r>
    </w:p>
    <w:p w:rsidR="00E4177D" w:rsidRPr="00E539F8" w:rsidRDefault="004B4748" w:rsidP="00E4177D">
      <w:pPr>
        <w:shd w:val="clear" w:color="auto" w:fill="FFFFFF"/>
        <w:spacing w:after="0" w:line="240" w:lineRule="auto"/>
        <w:rPr>
          <w:rFonts w:ascii="Times New Roman" w:eastAsia="Times New Roman" w:hAnsi="Times New Roman" w:cs="Times New Roman"/>
          <w:b/>
          <w:bCs/>
          <w:sz w:val="24"/>
          <w:szCs w:val="24"/>
          <w:lang w:eastAsia="ru-RU"/>
        </w:rPr>
      </w:pPr>
      <w:r w:rsidRPr="00E539F8">
        <w:rPr>
          <w:rFonts w:ascii="Times New Roman" w:eastAsia="Times New Roman" w:hAnsi="Times New Roman" w:cs="Times New Roman"/>
          <w:b/>
          <w:bCs/>
          <w:sz w:val="24"/>
          <w:szCs w:val="24"/>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20.25pt;height:18pt" o:ole="">
            <v:imagedata r:id="rId7" o:title=""/>
          </v:shape>
          <w:control r:id="rId8" w:name="DefaultOcxName" w:shapeid="_x0000_i1075"/>
        </w:object>
      </w:r>
      <w:r w:rsidR="00E4177D" w:rsidRPr="00E539F8">
        <w:rPr>
          <w:rFonts w:ascii="Times New Roman" w:eastAsia="Times New Roman" w:hAnsi="Times New Roman" w:cs="Times New Roman"/>
          <w:b/>
          <w:bCs/>
          <w:sz w:val="24"/>
          <w:szCs w:val="24"/>
          <w:lang w:eastAsia="ru-RU"/>
        </w:rPr>
        <w:t>Узнать его профессиональную роль</w:t>
      </w:r>
    </w:p>
    <w:p w:rsidR="00E4177D" w:rsidRPr="00E539F8" w:rsidRDefault="00E4177D" w:rsidP="00E4177D">
      <w:pPr>
        <w:shd w:val="clear" w:color="auto" w:fill="FFFFFF"/>
        <w:spacing w:after="0" w:line="240" w:lineRule="auto"/>
        <w:rPr>
          <w:rFonts w:ascii="Times New Roman" w:eastAsia="Times New Roman" w:hAnsi="Times New Roman" w:cs="Times New Roman"/>
          <w:i/>
          <w:iCs/>
          <w:sz w:val="24"/>
          <w:szCs w:val="24"/>
          <w:lang w:eastAsia="ru-RU"/>
        </w:rPr>
      </w:pPr>
      <w:r w:rsidRPr="00E539F8">
        <w:rPr>
          <w:rFonts w:ascii="Times New Roman" w:eastAsia="Times New Roman" w:hAnsi="Times New Roman" w:cs="Times New Roman"/>
          <w:i/>
          <w:iCs/>
          <w:sz w:val="24"/>
          <w:szCs w:val="24"/>
          <w:lang w:eastAsia="ru-RU"/>
        </w:rPr>
        <w:t>То есть его деловые качества; отношение к нему в организации (семье), его отношение к сослуживцам (членам семьи), деловым партнерам; нормы, которые он «проводит в жизнь».</w:t>
      </w:r>
    </w:p>
    <w:p w:rsidR="00E4177D" w:rsidRPr="00E539F8" w:rsidRDefault="004B4748" w:rsidP="00E4177D">
      <w:pPr>
        <w:shd w:val="clear" w:color="auto" w:fill="FFFFFF"/>
        <w:spacing w:after="0" w:line="240" w:lineRule="auto"/>
        <w:rPr>
          <w:rFonts w:ascii="Times New Roman" w:eastAsia="Times New Roman" w:hAnsi="Times New Roman" w:cs="Times New Roman"/>
          <w:b/>
          <w:bCs/>
          <w:sz w:val="24"/>
          <w:szCs w:val="24"/>
          <w:lang w:eastAsia="ru-RU"/>
        </w:rPr>
      </w:pPr>
      <w:r w:rsidRPr="00E539F8">
        <w:rPr>
          <w:rFonts w:ascii="Times New Roman" w:eastAsia="Times New Roman" w:hAnsi="Times New Roman" w:cs="Times New Roman"/>
          <w:b/>
          <w:bCs/>
          <w:sz w:val="24"/>
          <w:szCs w:val="24"/>
        </w:rPr>
        <w:object w:dxaOrig="1440" w:dyaOrig="1440">
          <v:shape id="_x0000_i1078" type="#_x0000_t75" style="width:20.25pt;height:18pt" o:ole="">
            <v:imagedata r:id="rId7" o:title=""/>
          </v:shape>
          <w:control r:id="rId9" w:name="DefaultOcxName1" w:shapeid="_x0000_i1078"/>
        </w:object>
      </w:r>
      <w:r w:rsidR="00E4177D" w:rsidRPr="00E539F8">
        <w:rPr>
          <w:rFonts w:ascii="Times New Roman" w:eastAsia="Times New Roman" w:hAnsi="Times New Roman" w:cs="Times New Roman"/>
          <w:b/>
          <w:bCs/>
          <w:sz w:val="24"/>
          <w:szCs w:val="24"/>
          <w:lang w:eastAsia="ru-RU"/>
        </w:rPr>
        <w:t>Рассмотреть его личные качества</w:t>
      </w:r>
    </w:p>
    <w:p w:rsidR="00E4177D" w:rsidRPr="00E539F8" w:rsidRDefault="00E4177D" w:rsidP="00E4177D">
      <w:pPr>
        <w:shd w:val="clear" w:color="auto" w:fill="FFFFFF"/>
        <w:spacing w:after="0" w:line="240" w:lineRule="auto"/>
        <w:rPr>
          <w:rFonts w:ascii="Times New Roman" w:eastAsia="Times New Roman" w:hAnsi="Times New Roman" w:cs="Times New Roman"/>
          <w:i/>
          <w:iCs/>
          <w:sz w:val="24"/>
          <w:szCs w:val="24"/>
          <w:lang w:eastAsia="ru-RU"/>
        </w:rPr>
      </w:pPr>
      <w:r w:rsidRPr="00E539F8">
        <w:rPr>
          <w:rFonts w:ascii="Times New Roman" w:eastAsia="Times New Roman" w:hAnsi="Times New Roman" w:cs="Times New Roman"/>
          <w:i/>
          <w:iCs/>
          <w:sz w:val="24"/>
          <w:szCs w:val="24"/>
          <w:lang w:eastAsia="ru-RU"/>
        </w:rPr>
        <w:t>Особенности его характера и поведения, которые стоит взять на заметку.</w:t>
      </w:r>
    </w:p>
    <w:p w:rsidR="00E4177D" w:rsidRPr="00E539F8" w:rsidRDefault="004B4748" w:rsidP="00E4177D">
      <w:pPr>
        <w:shd w:val="clear" w:color="auto" w:fill="FFFFFF"/>
        <w:spacing w:after="0" w:line="240" w:lineRule="auto"/>
        <w:rPr>
          <w:rFonts w:ascii="Times New Roman" w:eastAsia="Times New Roman" w:hAnsi="Times New Roman" w:cs="Times New Roman"/>
          <w:b/>
          <w:bCs/>
          <w:sz w:val="24"/>
          <w:szCs w:val="24"/>
          <w:lang w:eastAsia="ru-RU"/>
        </w:rPr>
      </w:pPr>
      <w:r w:rsidRPr="00E539F8">
        <w:rPr>
          <w:rFonts w:ascii="Times New Roman" w:eastAsia="Times New Roman" w:hAnsi="Times New Roman" w:cs="Times New Roman"/>
          <w:b/>
          <w:bCs/>
          <w:sz w:val="24"/>
          <w:szCs w:val="24"/>
        </w:rPr>
        <w:object w:dxaOrig="1440" w:dyaOrig="1440">
          <v:shape id="_x0000_i1081" type="#_x0000_t75" style="width:20.25pt;height:18pt" o:ole="">
            <v:imagedata r:id="rId7" o:title=""/>
          </v:shape>
          <w:control r:id="rId10" w:name="DefaultOcxName2" w:shapeid="_x0000_i1081"/>
        </w:object>
      </w:r>
      <w:r w:rsidR="00E4177D" w:rsidRPr="00E539F8">
        <w:rPr>
          <w:rFonts w:ascii="Times New Roman" w:eastAsia="Times New Roman" w:hAnsi="Times New Roman" w:cs="Times New Roman"/>
          <w:b/>
          <w:bCs/>
          <w:sz w:val="24"/>
          <w:szCs w:val="24"/>
          <w:lang w:eastAsia="ru-RU"/>
        </w:rPr>
        <w:t>Установить зону контакта</w:t>
      </w:r>
    </w:p>
    <w:p w:rsidR="00E4177D" w:rsidRPr="00E539F8" w:rsidRDefault="00E4177D" w:rsidP="00E4177D">
      <w:pPr>
        <w:shd w:val="clear" w:color="auto" w:fill="FFFFFF"/>
        <w:spacing w:after="0" w:line="240" w:lineRule="auto"/>
        <w:rPr>
          <w:rFonts w:ascii="Times New Roman" w:eastAsia="Times New Roman" w:hAnsi="Times New Roman" w:cs="Times New Roman"/>
          <w:i/>
          <w:iCs/>
          <w:sz w:val="24"/>
          <w:szCs w:val="24"/>
          <w:lang w:eastAsia="ru-RU"/>
        </w:rPr>
      </w:pPr>
      <w:r w:rsidRPr="00E539F8">
        <w:rPr>
          <w:rFonts w:ascii="Times New Roman" w:eastAsia="Times New Roman" w:hAnsi="Times New Roman" w:cs="Times New Roman"/>
          <w:i/>
          <w:iCs/>
          <w:sz w:val="24"/>
          <w:szCs w:val="24"/>
          <w:lang w:eastAsia="ru-RU"/>
        </w:rPr>
        <w:t>То, что вызывает его доверие; рекомендации, которые для него существенны; тема разговора, которые он охотно поддерживает.</w:t>
      </w:r>
    </w:p>
    <w:p w:rsidR="00E4177D" w:rsidRPr="00E539F8" w:rsidRDefault="004B4748" w:rsidP="00E4177D">
      <w:pPr>
        <w:shd w:val="clear" w:color="auto" w:fill="FFFFFF"/>
        <w:spacing w:after="0" w:line="240" w:lineRule="auto"/>
        <w:rPr>
          <w:rFonts w:ascii="Times New Roman" w:eastAsia="Times New Roman" w:hAnsi="Times New Roman" w:cs="Times New Roman"/>
          <w:b/>
          <w:bCs/>
          <w:sz w:val="24"/>
          <w:szCs w:val="24"/>
          <w:lang w:eastAsia="ru-RU"/>
        </w:rPr>
      </w:pPr>
      <w:r w:rsidRPr="00E539F8">
        <w:rPr>
          <w:rFonts w:ascii="Times New Roman" w:eastAsia="Times New Roman" w:hAnsi="Times New Roman" w:cs="Times New Roman"/>
          <w:b/>
          <w:bCs/>
          <w:sz w:val="24"/>
          <w:szCs w:val="24"/>
        </w:rPr>
        <w:object w:dxaOrig="1440" w:dyaOrig="1440">
          <v:shape id="_x0000_i1084" type="#_x0000_t75" style="width:20.25pt;height:18pt" o:ole="">
            <v:imagedata r:id="rId7" o:title=""/>
          </v:shape>
          <w:control r:id="rId11" w:name="DefaultOcxName3" w:shapeid="_x0000_i1084"/>
        </w:object>
      </w:r>
      <w:r w:rsidR="00E4177D" w:rsidRPr="00E539F8">
        <w:rPr>
          <w:rFonts w:ascii="Times New Roman" w:eastAsia="Times New Roman" w:hAnsi="Times New Roman" w:cs="Times New Roman"/>
          <w:b/>
          <w:bCs/>
          <w:sz w:val="24"/>
          <w:szCs w:val="24"/>
          <w:lang w:eastAsia="ru-RU"/>
        </w:rPr>
        <w:t>Определить разрыв контакта</w:t>
      </w:r>
    </w:p>
    <w:p w:rsidR="00E4177D" w:rsidRPr="00E539F8" w:rsidRDefault="00E4177D" w:rsidP="00E4177D">
      <w:pPr>
        <w:shd w:val="clear" w:color="auto" w:fill="FFFFFF"/>
        <w:spacing w:after="0" w:line="240" w:lineRule="auto"/>
        <w:rPr>
          <w:rFonts w:ascii="Times New Roman" w:eastAsia="Times New Roman" w:hAnsi="Times New Roman" w:cs="Times New Roman"/>
          <w:i/>
          <w:iCs/>
          <w:sz w:val="24"/>
          <w:szCs w:val="24"/>
          <w:lang w:eastAsia="ru-RU"/>
        </w:rPr>
      </w:pPr>
      <w:r w:rsidRPr="00E539F8">
        <w:rPr>
          <w:rFonts w:ascii="Times New Roman" w:eastAsia="Times New Roman" w:hAnsi="Times New Roman" w:cs="Times New Roman"/>
          <w:i/>
          <w:iCs/>
          <w:sz w:val="24"/>
          <w:szCs w:val="24"/>
          <w:lang w:eastAsia="ru-RU"/>
        </w:rPr>
        <w:t>Какие темы общения или поведение партнера вызывает у него настороженность, недоверие.</w:t>
      </w:r>
    </w:p>
    <w:p w:rsidR="00E4177D" w:rsidRPr="00E539F8" w:rsidRDefault="004B4748" w:rsidP="00E4177D">
      <w:pPr>
        <w:shd w:val="clear" w:color="auto" w:fill="FFFFFF"/>
        <w:spacing w:after="0" w:line="240" w:lineRule="auto"/>
        <w:rPr>
          <w:rFonts w:ascii="Times New Roman" w:eastAsia="Times New Roman" w:hAnsi="Times New Roman" w:cs="Times New Roman"/>
          <w:b/>
          <w:bCs/>
          <w:sz w:val="24"/>
          <w:szCs w:val="24"/>
          <w:lang w:eastAsia="ru-RU"/>
        </w:rPr>
      </w:pPr>
      <w:r w:rsidRPr="00E539F8">
        <w:rPr>
          <w:rFonts w:ascii="Times New Roman" w:eastAsia="Times New Roman" w:hAnsi="Times New Roman" w:cs="Times New Roman"/>
          <w:b/>
          <w:bCs/>
          <w:sz w:val="24"/>
          <w:szCs w:val="24"/>
        </w:rPr>
        <w:object w:dxaOrig="1440" w:dyaOrig="1440">
          <v:shape id="_x0000_i1087" type="#_x0000_t75" style="width:20.25pt;height:18pt" o:ole="">
            <v:imagedata r:id="rId7" o:title=""/>
          </v:shape>
          <w:control r:id="rId12" w:name="DefaultOcxName4" w:shapeid="_x0000_i1087"/>
        </w:object>
      </w:r>
      <w:r w:rsidR="00E4177D" w:rsidRPr="00E539F8">
        <w:rPr>
          <w:rFonts w:ascii="Times New Roman" w:eastAsia="Times New Roman" w:hAnsi="Times New Roman" w:cs="Times New Roman"/>
          <w:b/>
          <w:bCs/>
          <w:sz w:val="24"/>
          <w:szCs w:val="24"/>
          <w:lang w:eastAsia="ru-RU"/>
        </w:rPr>
        <w:t>Выделить его деловой стиль</w:t>
      </w:r>
    </w:p>
    <w:p w:rsidR="00E4177D" w:rsidRPr="00E539F8" w:rsidRDefault="00E4177D" w:rsidP="00E4177D">
      <w:pPr>
        <w:shd w:val="clear" w:color="auto" w:fill="FFFFFF"/>
        <w:spacing w:after="0" w:line="240" w:lineRule="auto"/>
        <w:rPr>
          <w:rFonts w:ascii="Times New Roman" w:eastAsia="Times New Roman" w:hAnsi="Times New Roman" w:cs="Times New Roman"/>
          <w:i/>
          <w:iCs/>
          <w:sz w:val="24"/>
          <w:szCs w:val="24"/>
          <w:lang w:eastAsia="ru-RU"/>
        </w:rPr>
      </w:pPr>
      <w:r w:rsidRPr="00E539F8">
        <w:rPr>
          <w:rFonts w:ascii="Times New Roman" w:eastAsia="Times New Roman" w:hAnsi="Times New Roman" w:cs="Times New Roman"/>
          <w:i/>
          <w:iCs/>
          <w:sz w:val="24"/>
          <w:szCs w:val="24"/>
          <w:lang w:eastAsia="ru-RU"/>
        </w:rPr>
        <w:t>Разузнайте, каким образом он организует ситуацию делового общения.</w:t>
      </w:r>
    </w:p>
    <w:p w:rsidR="00E4177D" w:rsidRPr="00E539F8" w:rsidRDefault="004B4748" w:rsidP="00E4177D">
      <w:pPr>
        <w:shd w:val="clear" w:color="auto" w:fill="FFFFFF"/>
        <w:spacing w:after="0" w:line="240" w:lineRule="auto"/>
        <w:rPr>
          <w:rFonts w:ascii="Times New Roman" w:eastAsia="Times New Roman" w:hAnsi="Times New Roman" w:cs="Times New Roman"/>
          <w:b/>
          <w:bCs/>
          <w:sz w:val="24"/>
          <w:szCs w:val="24"/>
          <w:lang w:eastAsia="ru-RU"/>
        </w:rPr>
      </w:pPr>
      <w:r w:rsidRPr="00E539F8">
        <w:rPr>
          <w:rFonts w:ascii="Times New Roman" w:eastAsia="Times New Roman" w:hAnsi="Times New Roman" w:cs="Times New Roman"/>
          <w:b/>
          <w:bCs/>
          <w:sz w:val="24"/>
          <w:szCs w:val="24"/>
        </w:rPr>
        <w:object w:dxaOrig="1440" w:dyaOrig="1440">
          <v:shape id="_x0000_i1090" type="#_x0000_t75" style="width:20.25pt;height:18pt" o:ole="">
            <v:imagedata r:id="rId7" o:title=""/>
          </v:shape>
          <w:control r:id="rId13" w:name="DefaultOcxName5" w:shapeid="_x0000_i1090"/>
        </w:object>
      </w:r>
      <w:r w:rsidR="00E4177D" w:rsidRPr="00E539F8">
        <w:rPr>
          <w:rFonts w:ascii="Times New Roman" w:eastAsia="Times New Roman" w:hAnsi="Times New Roman" w:cs="Times New Roman"/>
          <w:b/>
          <w:bCs/>
          <w:sz w:val="24"/>
          <w:szCs w:val="24"/>
          <w:lang w:eastAsia="ru-RU"/>
        </w:rPr>
        <w:t>Уточнить предпочтительную модель ведения переговоров</w:t>
      </w:r>
    </w:p>
    <w:p w:rsidR="00E4177D" w:rsidRPr="00E539F8" w:rsidRDefault="00E4177D" w:rsidP="00E4177D">
      <w:pPr>
        <w:shd w:val="clear" w:color="auto" w:fill="FFFFFF"/>
        <w:spacing w:after="0" w:line="240" w:lineRule="auto"/>
        <w:rPr>
          <w:rFonts w:ascii="Times New Roman" w:eastAsia="Times New Roman" w:hAnsi="Times New Roman" w:cs="Times New Roman"/>
          <w:i/>
          <w:iCs/>
          <w:sz w:val="24"/>
          <w:szCs w:val="24"/>
          <w:lang w:eastAsia="ru-RU"/>
        </w:rPr>
      </w:pPr>
      <w:r w:rsidRPr="00E539F8">
        <w:rPr>
          <w:rFonts w:ascii="Times New Roman" w:eastAsia="Times New Roman" w:hAnsi="Times New Roman" w:cs="Times New Roman"/>
          <w:i/>
          <w:iCs/>
          <w:sz w:val="24"/>
          <w:szCs w:val="24"/>
          <w:lang w:eastAsia="ru-RU"/>
        </w:rPr>
        <w:t>Она может быть силовая, манипуляторная, формальная, деловая или же идеологическая.</w:t>
      </w:r>
    </w:p>
    <w:p w:rsidR="00E4177D" w:rsidRPr="00E539F8" w:rsidRDefault="004B4748" w:rsidP="00E4177D">
      <w:pPr>
        <w:shd w:val="clear" w:color="auto" w:fill="FFFFFF"/>
        <w:spacing w:after="0" w:line="240" w:lineRule="auto"/>
        <w:rPr>
          <w:rFonts w:ascii="Times New Roman" w:eastAsia="Times New Roman" w:hAnsi="Times New Roman" w:cs="Times New Roman"/>
          <w:b/>
          <w:bCs/>
          <w:sz w:val="24"/>
          <w:szCs w:val="24"/>
          <w:lang w:eastAsia="ru-RU"/>
        </w:rPr>
      </w:pPr>
      <w:r w:rsidRPr="00E539F8">
        <w:rPr>
          <w:rFonts w:ascii="Times New Roman" w:eastAsia="Times New Roman" w:hAnsi="Times New Roman" w:cs="Times New Roman"/>
          <w:b/>
          <w:bCs/>
          <w:sz w:val="24"/>
          <w:szCs w:val="24"/>
        </w:rPr>
        <w:object w:dxaOrig="1440" w:dyaOrig="1440">
          <v:shape id="_x0000_i1093" type="#_x0000_t75" style="width:20.25pt;height:18pt" o:ole="">
            <v:imagedata r:id="rId7" o:title=""/>
          </v:shape>
          <w:control r:id="rId14" w:name="DefaultOcxName6" w:shapeid="_x0000_i1093"/>
        </w:object>
      </w:r>
      <w:r w:rsidR="00E4177D" w:rsidRPr="00E539F8">
        <w:rPr>
          <w:rFonts w:ascii="Times New Roman" w:eastAsia="Times New Roman" w:hAnsi="Times New Roman" w:cs="Times New Roman"/>
          <w:b/>
          <w:bCs/>
          <w:sz w:val="24"/>
          <w:szCs w:val="24"/>
          <w:lang w:eastAsia="ru-RU"/>
        </w:rPr>
        <w:t>Определить зону его влияния</w:t>
      </w:r>
    </w:p>
    <w:p w:rsidR="00E4177D" w:rsidRPr="00E539F8" w:rsidRDefault="00E4177D" w:rsidP="00E4177D">
      <w:pPr>
        <w:shd w:val="clear" w:color="auto" w:fill="FFFFFF"/>
        <w:spacing w:after="0" w:line="240" w:lineRule="auto"/>
        <w:rPr>
          <w:rFonts w:ascii="Times New Roman" w:eastAsia="Times New Roman" w:hAnsi="Times New Roman" w:cs="Times New Roman"/>
          <w:i/>
          <w:iCs/>
          <w:sz w:val="24"/>
          <w:szCs w:val="24"/>
          <w:lang w:eastAsia="ru-RU"/>
        </w:rPr>
      </w:pPr>
      <w:r w:rsidRPr="00E539F8">
        <w:rPr>
          <w:rFonts w:ascii="Times New Roman" w:eastAsia="Times New Roman" w:hAnsi="Times New Roman" w:cs="Times New Roman"/>
          <w:i/>
          <w:iCs/>
          <w:sz w:val="24"/>
          <w:szCs w:val="24"/>
          <w:lang w:eastAsia="ru-RU"/>
        </w:rPr>
        <w:t>В этом случае вам стоит понять, какие навязывает установки в общении ваш партнер.</w:t>
      </w:r>
    </w:p>
    <w:p w:rsidR="00E4177D" w:rsidRPr="00E539F8" w:rsidRDefault="00E4177D" w:rsidP="00E4177D">
      <w:pPr>
        <w:shd w:val="clear" w:color="auto" w:fill="FFFFFF"/>
        <w:spacing w:after="0" w:line="240" w:lineRule="auto"/>
        <w:outlineLvl w:val="2"/>
        <w:rPr>
          <w:rFonts w:ascii="Times New Roman" w:eastAsia="Times New Roman" w:hAnsi="Times New Roman" w:cs="Times New Roman"/>
          <w:b/>
          <w:bCs/>
          <w:sz w:val="24"/>
          <w:szCs w:val="24"/>
          <w:lang w:eastAsia="ru-RU"/>
        </w:rPr>
      </w:pPr>
    </w:p>
    <w:p w:rsidR="00E4177D" w:rsidRPr="00E539F8" w:rsidRDefault="00E4177D" w:rsidP="00E4177D">
      <w:pPr>
        <w:shd w:val="clear" w:color="auto" w:fill="FFFFFF"/>
        <w:spacing w:after="0" w:line="240" w:lineRule="auto"/>
        <w:outlineLvl w:val="2"/>
        <w:rPr>
          <w:rFonts w:ascii="Times New Roman" w:eastAsia="Times New Roman" w:hAnsi="Times New Roman" w:cs="Times New Roman"/>
          <w:b/>
          <w:bCs/>
          <w:sz w:val="24"/>
          <w:szCs w:val="24"/>
          <w:lang w:eastAsia="ru-RU"/>
        </w:rPr>
      </w:pPr>
      <w:r w:rsidRPr="00E539F8">
        <w:rPr>
          <w:rFonts w:ascii="Times New Roman" w:eastAsia="Times New Roman" w:hAnsi="Times New Roman" w:cs="Times New Roman"/>
          <w:b/>
          <w:bCs/>
          <w:sz w:val="24"/>
          <w:szCs w:val="24"/>
          <w:lang w:eastAsia="ru-RU"/>
        </w:rPr>
        <w:t>Оценка ситуации</w:t>
      </w:r>
    </w:p>
    <w:p w:rsidR="00E4177D" w:rsidRPr="00E539F8" w:rsidRDefault="004B4748" w:rsidP="00E4177D">
      <w:pPr>
        <w:shd w:val="clear" w:color="auto" w:fill="FFFFFF"/>
        <w:spacing w:after="0" w:line="240" w:lineRule="auto"/>
        <w:rPr>
          <w:rFonts w:ascii="Times New Roman" w:eastAsia="Times New Roman" w:hAnsi="Times New Roman" w:cs="Times New Roman"/>
          <w:b/>
          <w:bCs/>
          <w:sz w:val="24"/>
          <w:szCs w:val="24"/>
          <w:lang w:eastAsia="ru-RU"/>
        </w:rPr>
      </w:pPr>
      <w:r w:rsidRPr="00E539F8">
        <w:rPr>
          <w:rFonts w:ascii="Times New Roman" w:eastAsia="Times New Roman" w:hAnsi="Times New Roman" w:cs="Times New Roman"/>
          <w:b/>
          <w:bCs/>
          <w:sz w:val="24"/>
          <w:szCs w:val="24"/>
        </w:rPr>
        <w:object w:dxaOrig="1440" w:dyaOrig="1440">
          <v:shape id="_x0000_i1096" type="#_x0000_t75" style="width:20.25pt;height:18pt" o:ole="">
            <v:imagedata r:id="rId7" o:title=""/>
          </v:shape>
          <w:control r:id="rId15" w:name="DefaultOcxName7" w:shapeid="_x0000_i1096"/>
        </w:object>
      </w:r>
      <w:r w:rsidR="00E4177D" w:rsidRPr="00E539F8">
        <w:rPr>
          <w:rFonts w:ascii="Times New Roman" w:eastAsia="Times New Roman" w:hAnsi="Times New Roman" w:cs="Times New Roman"/>
          <w:b/>
          <w:bCs/>
          <w:sz w:val="24"/>
          <w:szCs w:val="24"/>
          <w:lang w:eastAsia="ru-RU"/>
        </w:rPr>
        <w:t>Разузнать о текущей обстановке</w:t>
      </w:r>
    </w:p>
    <w:p w:rsidR="00E4177D" w:rsidRPr="00E539F8" w:rsidRDefault="00E4177D" w:rsidP="00E4177D">
      <w:pPr>
        <w:shd w:val="clear" w:color="auto" w:fill="FFFFFF"/>
        <w:spacing w:after="0" w:line="240" w:lineRule="auto"/>
        <w:rPr>
          <w:rFonts w:ascii="Times New Roman" w:eastAsia="Times New Roman" w:hAnsi="Times New Roman" w:cs="Times New Roman"/>
          <w:i/>
          <w:iCs/>
          <w:sz w:val="24"/>
          <w:szCs w:val="24"/>
          <w:lang w:eastAsia="ru-RU"/>
        </w:rPr>
      </w:pPr>
      <w:r w:rsidRPr="00E539F8">
        <w:rPr>
          <w:rFonts w:ascii="Times New Roman" w:eastAsia="Times New Roman" w:hAnsi="Times New Roman" w:cs="Times New Roman"/>
          <w:i/>
          <w:iCs/>
          <w:sz w:val="24"/>
          <w:szCs w:val="24"/>
          <w:lang w:eastAsia="ru-RU"/>
        </w:rPr>
        <w:t>Переговоры каждый раз проходят по-разному, т.к. всегда вести переговоры приходится с людьми, у которых разные стили, цели и задачи, и которые исходят из разных обстоятельств, опыта и имеют разные стандарты.</w:t>
      </w:r>
    </w:p>
    <w:p w:rsidR="00E4177D" w:rsidRPr="00E539F8" w:rsidRDefault="004B4748" w:rsidP="00E4177D">
      <w:pPr>
        <w:shd w:val="clear" w:color="auto" w:fill="FFFFFF"/>
        <w:spacing w:after="0" w:line="240" w:lineRule="auto"/>
        <w:rPr>
          <w:rFonts w:ascii="Times New Roman" w:eastAsia="Times New Roman" w:hAnsi="Times New Roman" w:cs="Times New Roman"/>
          <w:b/>
          <w:bCs/>
          <w:sz w:val="24"/>
          <w:szCs w:val="24"/>
          <w:lang w:eastAsia="ru-RU"/>
        </w:rPr>
      </w:pPr>
      <w:r w:rsidRPr="00E539F8">
        <w:rPr>
          <w:rFonts w:ascii="Times New Roman" w:eastAsia="Times New Roman" w:hAnsi="Times New Roman" w:cs="Times New Roman"/>
          <w:b/>
          <w:bCs/>
          <w:sz w:val="24"/>
          <w:szCs w:val="24"/>
        </w:rPr>
        <w:object w:dxaOrig="1440" w:dyaOrig="1440">
          <v:shape id="_x0000_i1099" type="#_x0000_t75" style="width:20.25pt;height:18pt" o:ole="">
            <v:imagedata r:id="rId7" o:title=""/>
          </v:shape>
          <w:control r:id="rId16" w:name="DefaultOcxName8" w:shapeid="_x0000_i1099"/>
        </w:object>
      </w:r>
      <w:r w:rsidR="00E4177D" w:rsidRPr="00E539F8">
        <w:rPr>
          <w:rFonts w:ascii="Times New Roman" w:eastAsia="Times New Roman" w:hAnsi="Times New Roman" w:cs="Times New Roman"/>
          <w:b/>
          <w:bCs/>
          <w:sz w:val="24"/>
          <w:szCs w:val="24"/>
          <w:lang w:eastAsia="ru-RU"/>
        </w:rPr>
        <w:t>Понять тип переговоров</w:t>
      </w:r>
    </w:p>
    <w:p w:rsidR="00E4177D" w:rsidRPr="00E539F8" w:rsidRDefault="00E4177D" w:rsidP="00E4177D">
      <w:pPr>
        <w:shd w:val="clear" w:color="auto" w:fill="FFFFFF"/>
        <w:spacing w:after="0" w:line="240" w:lineRule="auto"/>
        <w:rPr>
          <w:rFonts w:ascii="Times New Roman" w:eastAsia="Times New Roman" w:hAnsi="Times New Roman" w:cs="Times New Roman"/>
          <w:i/>
          <w:iCs/>
          <w:sz w:val="24"/>
          <w:szCs w:val="24"/>
          <w:lang w:eastAsia="ru-RU"/>
        </w:rPr>
      </w:pPr>
      <w:r w:rsidRPr="00E539F8">
        <w:rPr>
          <w:rFonts w:ascii="Times New Roman" w:eastAsia="Times New Roman" w:hAnsi="Times New Roman" w:cs="Times New Roman"/>
          <w:i/>
          <w:iCs/>
          <w:sz w:val="24"/>
          <w:szCs w:val="24"/>
          <w:lang w:eastAsia="ru-RU"/>
        </w:rPr>
        <w:t>Есть три типа переговоров: разовые, возобновляемые и долгосрочные переговоры. Чаще всего приходится сталкиваться с регулярно повторяющимися переговорами или рассматривать долгосрочные соглашения.</w:t>
      </w:r>
    </w:p>
    <w:p w:rsidR="00E4177D" w:rsidRPr="00E539F8" w:rsidRDefault="004B4748" w:rsidP="00E4177D">
      <w:pPr>
        <w:shd w:val="clear" w:color="auto" w:fill="FFFFFF"/>
        <w:spacing w:after="0" w:line="240" w:lineRule="auto"/>
        <w:rPr>
          <w:rFonts w:ascii="Times New Roman" w:eastAsia="Times New Roman" w:hAnsi="Times New Roman" w:cs="Times New Roman"/>
          <w:b/>
          <w:bCs/>
          <w:sz w:val="24"/>
          <w:szCs w:val="24"/>
          <w:lang w:eastAsia="ru-RU"/>
        </w:rPr>
      </w:pPr>
      <w:r w:rsidRPr="00E539F8">
        <w:rPr>
          <w:rFonts w:ascii="Times New Roman" w:eastAsia="Times New Roman" w:hAnsi="Times New Roman" w:cs="Times New Roman"/>
          <w:b/>
          <w:bCs/>
          <w:sz w:val="24"/>
          <w:szCs w:val="24"/>
        </w:rPr>
        <w:object w:dxaOrig="1440" w:dyaOrig="1440">
          <v:shape id="_x0000_i1102" type="#_x0000_t75" style="width:20.25pt;height:18pt" o:ole="">
            <v:imagedata r:id="rId7" o:title=""/>
          </v:shape>
          <w:control r:id="rId17" w:name="DefaultOcxName9" w:shapeid="_x0000_i1102"/>
        </w:object>
      </w:r>
      <w:r w:rsidR="00E4177D" w:rsidRPr="00E539F8">
        <w:rPr>
          <w:rFonts w:ascii="Times New Roman" w:eastAsia="Times New Roman" w:hAnsi="Times New Roman" w:cs="Times New Roman"/>
          <w:b/>
          <w:bCs/>
          <w:sz w:val="24"/>
          <w:szCs w:val="24"/>
          <w:lang w:eastAsia="ru-RU"/>
        </w:rPr>
        <w:t>Знать типы конфликтов</w:t>
      </w:r>
    </w:p>
    <w:p w:rsidR="00E4177D" w:rsidRPr="00E539F8" w:rsidRDefault="00E4177D" w:rsidP="00E4177D">
      <w:pPr>
        <w:shd w:val="clear" w:color="auto" w:fill="FFFFFF"/>
        <w:spacing w:after="0" w:line="240" w:lineRule="auto"/>
        <w:rPr>
          <w:rFonts w:ascii="Times New Roman" w:eastAsia="Times New Roman" w:hAnsi="Times New Roman" w:cs="Times New Roman"/>
          <w:i/>
          <w:iCs/>
          <w:sz w:val="24"/>
          <w:szCs w:val="24"/>
          <w:lang w:eastAsia="ru-RU"/>
        </w:rPr>
      </w:pPr>
      <w:r w:rsidRPr="00E539F8">
        <w:rPr>
          <w:rFonts w:ascii="Times New Roman" w:eastAsia="Times New Roman" w:hAnsi="Times New Roman" w:cs="Times New Roman"/>
          <w:i/>
          <w:iCs/>
          <w:sz w:val="24"/>
          <w:szCs w:val="24"/>
          <w:lang w:eastAsia="ru-RU"/>
        </w:rPr>
        <w:t>Есть два основных типа конфликтных ситуаций: урегулирование отношений, когда взгляды или позиция одного человека не совпадают с мнением другого человека или группы людей и распределение ресурсов, таких как деньги, имущество или продукция. Анализ ситуации позволит выбрать правильную стратегию.</w:t>
      </w:r>
    </w:p>
    <w:p w:rsidR="00E4177D" w:rsidRPr="00E539F8" w:rsidRDefault="004B4748" w:rsidP="00E4177D">
      <w:pPr>
        <w:shd w:val="clear" w:color="auto" w:fill="FFFFFF"/>
        <w:spacing w:after="0" w:line="240" w:lineRule="auto"/>
        <w:rPr>
          <w:rFonts w:ascii="Times New Roman" w:eastAsia="Times New Roman" w:hAnsi="Times New Roman" w:cs="Times New Roman"/>
          <w:b/>
          <w:bCs/>
          <w:sz w:val="24"/>
          <w:szCs w:val="24"/>
          <w:lang w:eastAsia="ru-RU"/>
        </w:rPr>
      </w:pPr>
      <w:r w:rsidRPr="00E539F8">
        <w:rPr>
          <w:rFonts w:ascii="Times New Roman" w:eastAsia="Times New Roman" w:hAnsi="Times New Roman" w:cs="Times New Roman"/>
          <w:b/>
          <w:bCs/>
          <w:sz w:val="24"/>
          <w:szCs w:val="24"/>
        </w:rPr>
        <w:object w:dxaOrig="1440" w:dyaOrig="1440">
          <v:shape id="_x0000_i1105" type="#_x0000_t75" style="width:20.25pt;height:18pt" o:ole="">
            <v:imagedata r:id="rId7" o:title=""/>
          </v:shape>
          <w:control r:id="rId18" w:name="DefaultOcxName10" w:shapeid="_x0000_i1105"/>
        </w:object>
      </w:r>
      <w:r w:rsidR="00E4177D" w:rsidRPr="00E539F8">
        <w:rPr>
          <w:rFonts w:ascii="Times New Roman" w:eastAsia="Times New Roman" w:hAnsi="Times New Roman" w:cs="Times New Roman"/>
          <w:b/>
          <w:bCs/>
          <w:sz w:val="24"/>
          <w:szCs w:val="24"/>
          <w:lang w:eastAsia="ru-RU"/>
        </w:rPr>
        <w:t>Взять за основу смысл переговоров</w:t>
      </w:r>
    </w:p>
    <w:p w:rsidR="00E4177D" w:rsidRPr="00E539F8" w:rsidRDefault="00E4177D" w:rsidP="00E4177D">
      <w:pPr>
        <w:shd w:val="clear" w:color="auto" w:fill="FFFFFF"/>
        <w:spacing w:after="0" w:line="240" w:lineRule="auto"/>
        <w:rPr>
          <w:rFonts w:ascii="Times New Roman" w:eastAsia="Times New Roman" w:hAnsi="Times New Roman" w:cs="Times New Roman"/>
          <w:i/>
          <w:iCs/>
          <w:sz w:val="24"/>
          <w:szCs w:val="24"/>
          <w:lang w:eastAsia="ru-RU"/>
        </w:rPr>
      </w:pPr>
      <w:r w:rsidRPr="00E539F8">
        <w:rPr>
          <w:rFonts w:ascii="Times New Roman" w:eastAsia="Times New Roman" w:hAnsi="Times New Roman" w:cs="Times New Roman"/>
          <w:i/>
          <w:iCs/>
          <w:sz w:val="24"/>
          <w:szCs w:val="24"/>
          <w:lang w:eastAsia="ru-RU"/>
        </w:rPr>
        <w:t xml:space="preserve">Есть только две причины, по которым люди вступают в переговоры: необходимость (например, неотложная потребность в сокращении штатов) и поиск возможностей. </w:t>
      </w:r>
    </w:p>
    <w:p w:rsidR="00E4177D" w:rsidRPr="00E539F8" w:rsidRDefault="004B4748" w:rsidP="00E4177D">
      <w:pPr>
        <w:shd w:val="clear" w:color="auto" w:fill="FFFFFF"/>
        <w:spacing w:after="0" w:line="240" w:lineRule="auto"/>
        <w:rPr>
          <w:rFonts w:ascii="Times New Roman" w:eastAsia="Times New Roman" w:hAnsi="Times New Roman" w:cs="Times New Roman"/>
          <w:b/>
          <w:bCs/>
          <w:sz w:val="24"/>
          <w:szCs w:val="24"/>
          <w:lang w:eastAsia="ru-RU"/>
        </w:rPr>
      </w:pPr>
      <w:r w:rsidRPr="00E539F8">
        <w:rPr>
          <w:rFonts w:ascii="Times New Roman" w:eastAsia="Times New Roman" w:hAnsi="Times New Roman" w:cs="Times New Roman"/>
          <w:b/>
          <w:bCs/>
          <w:sz w:val="24"/>
          <w:szCs w:val="24"/>
        </w:rPr>
        <w:object w:dxaOrig="1440" w:dyaOrig="1440">
          <v:shape id="_x0000_i1108" type="#_x0000_t75" style="width:20.25pt;height:18pt" o:ole="">
            <v:imagedata r:id="rId7" o:title=""/>
          </v:shape>
          <w:control r:id="rId19" w:name="DefaultOcxName11" w:shapeid="_x0000_i1108"/>
        </w:object>
      </w:r>
      <w:r w:rsidR="00E4177D" w:rsidRPr="00E539F8">
        <w:rPr>
          <w:rFonts w:ascii="Times New Roman" w:eastAsia="Times New Roman" w:hAnsi="Times New Roman" w:cs="Times New Roman"/>
          <w:b/>
          <w:bCs/>
          <w:sz w:val="24"/>
          <w:szCs w:val="24"/>
          <w:lang w:eastAsia="ru-RU"/>
        </w:rPr>
        <w:t>Учитывать возможные последствия</w:t>
      </w:r>
    </w:p>
    <w:p w:rsidR="00E4177D" w:rsidRPr="00E539F8" w:rsidRDefault="00E4177D" w:rsidP="00E4177D">
      <w:pPr>
        <w:shd w:val="clear" w:color="auto" w:fill="FFFFFF"/>
        <w:spacing w:after="0" w:line="240" w:lineRule="auto"/>
        <w:rPr>
          <w:rFonts w:ascii="Times New Roman" w:eastAsia="Times New Roman" w:hAnsi="Times New Roman" w:cs="Times New Roman"/>
          <w:i/>
          <w:iCs/>
          <w:sz w:val="24"/>
          <w:szCs w:val="24"/>
          <w:lang w:eastAsia="ru-RU"/>
        </w:rPr>
      </w:pPr>
      <w:r w:rsidRPr="00E539F8">
        <w:rPr>
          <w:rFonts w:ascii="Times New Roman" w:eastAsia="Times New Roman" w:hAnsi="Times New Roman" w:cs="Times New Roman"/>
          <w:i/>
          <w:iCs/>
          <w:sz w:val="24"/>
          <w:szCs w:val="24"/>
          <w:lang w:eastAsia="ru-RU"/>
        </w:rPr>
        <w:t>При разработке стратегии участникам переговоров всегда следует учитывать возможные последствия.</w:t>
      </w:r>
    </w:p>
    <w:p w:rsidR="00E4177D" w:rsidRPr="00E539F8" w:rsidRDefault="004B4748" w:rsidP="00E4177D">
      <w:pPr>
        <w:shd w:val="clear" w:color="auto" w:fill="FFFFFF"/>
        <w:spacing w:after="0" w:line="240" w:lineRule="auto"/>
        <w:rPr>
          <w:rFonts w:ascii="Times New Roman" w:eastAsia="Times New Roman" w:hAnsi="Times New Roman" w:cs="Times New Roman"/>
          <w:b/>
          <w:bCs/>
          <w:sz w:val="24"/>
          <w:szCs w:val="24"/>
          <w:lang w:eastAsia="ru-RU"/>
        </w:rPr>
      </w:pPr>
      <w:r w:rsidRPr="00E539F8">
        <w:rPr>
          <w:rFonts w:ascii="Times New Roman" w:eastAsia="Times New Roman" w:hAnsi="Times New Roman" w:cs="Times New Roman"/>
          <w:b/>
          <w:bCs/>
          <w:sz w:val="24"/>
          <w:szCs w:val="24"/>
        </w:rPr>
        <w:lastRenderedPageBreak/>
        <w:object w:dxaOrig="1440" w:dyaOrig="1440">
          <v:shape id="_x0000_i1111" type="#_x0000_t75" style="width:20.25pt;height:18pt" o:ole="">
            <v:imagedata r:id="rId7" o:title=""/>
          </v:shape>
          <w:control r:id="rId20" w:name="DefaultOcxName12" w:shapeid="_x0000_i1111"/>
        </w:object>
      </w:r>
      <w:r w:rsidR="00E4177D" w:rsidRPr="00E539F8">
        <w:rPr>
          <w:rFonts w:ascii="Times New Roman" w:eastAsia="Times New Roman" w:hAnsi="Times New Roman" w:cs="Times New Roman"/>
          <w:b/>
          <w:bCs/>
          <w:sz w:val="24"/>
          <w:szCs w:val="24"/>
          <w:lang w:eastAsia="ru-RU"/>
        </w:rPr>
        <w:t>Подвести разговор к соглашению</w:t>
      </w:r>
    </w:p>
    <w:p w:rsidR="00E4177D" w:rsidRPr="00E539F8" w:rsidRDefault="00E4177D" w:rsidP="00E4177D">
      <w:pPr>
        <w:shd w:val="clear" w:color="auto" w:fill="FFFFFF"/>
        <w:spacing w:after="0" w:line="240" w:lineRule="auto"/>
        <w:rPr>
          <w:rFonts w:ascii="Times New Roman" w:eastAsia="Times New Roman" w:hAnsi="Times New Roman" w:cs="Times New Roman"/>
          <w:b/>
          <w:bCs/>
          <w:sz w:val="24"/>
          <w:szCs w:val="24"/>
          <w:lang w:eastAsia="ru-RU"/>
        </w:rPr>
      </w:pPr>
      <w:r w:rsidRPr="00E539F8">
        <w:rPr>
          <w:rFonts w:ascii="Times New Roman" w:eastAsia="Times New Roman" w:hAnsi="Times New Roman" w:cs="Times New Roman"/>
          <w:i/>
          <w:iCs/>
          <w:sz w:val="24"/>
          <w:szCs w:val="24"/>
          <w:lang w:eastAsia="ru-RU"/>
        </w:rPr>
        <w:t xml:space="preserve"> Если вам необходимо прийти к какому-то соглашению, нужно рассмотреть несколько альтернативных вариантов и разработать стратегию выхода на наиболее привлекательный из них. Однако соглашение не всегда необходимо.</w:t>
      </w:r>
    </w:p>
    <w:p w:rsidR="00E4177D" w:rsidRPr="00E539F8" w:rsidRDefault="004B4748" w:rsidP="00E4177D">
      <w:pPr>
        <w:shd w:val="clear" w:color="auto" w:fill="FFFFFF"/>
        <w:spacing w:after="0" w:line="240" w:lineRule="auto"/>
        <w:rPr>
          <w:rFonts w:ascii="Times New Roman" w:eastAsia="Times New Roman" w:hAnsi="Times New Roman" w:cs="Times New Roman"/>
          <w:b/>
          <w:bCs/>
          <w:sz w:val="24"/>
          <w:szCs w:val="24"/>
          <w:lang w:eastAsia="ru-RU"/>
        </w:rPr>
      </w:pPr>
      <w:r w:rsidRPr="00E539F8">
        <w:rPr>
          <w:rFonts w:ascii="Times New Roman" w:eastAsia="Times New Roman" w:hAnsi="Times New Roman" w:cs="Times New Roman"/>
          <w:b/>
          <w:bCs/>
          <w:sz w:val="24"/>
          <w:szCs w:val="24"/>
        </w:rPr>
        <w:object w:dxaOrig="1440" w:dyaOrig="1440">
          <v:shape id="_x0000_i1114" type="#_x0000_t75" style="width:20.25pt;height:18pt" o:ole="">
            <v:imagedata r:id="rId7" o:title=""/>
          </v:shape>
          <w:control r:id="rId21" w:name="DefaultOcxName13" w:shapeid="_x0000_i1114"/>
        </w:object>
      </w:r>
      <w:r w:rsidR="00E4177D" w:rsidRPr="00E539F8">
        <w:rPr>
          <w:rFonts w:ascii="Times New Roman" w:eastAsia="Times New Roman" w:hAnsi="Times New Roman" w:cs="Times New Roman"/>
          <w:b/>
          <w:bCs/>
          <w:sz w:val="24"/>
          <w:szCs w:val="24"/>
          <w:lang w:eastAsia="ru-RU"/>
        </w:rPr>
        <w:t>Получить утверждение</w:t>
      </w:r>
    </w:p>
    <w:p w:rsidR="00E4177D" w:rsidRPr="00E539F8" w:rsidRDefault="00E4177D" w:rsidP="00E4177D">
      <w:pPr>
        <w:shd w:val="clear" w:color="auto" w:fill="FFFFFF"/>
        <w:spacing w:after="0" w:line="240" w:lineRule="auto"/>
        <w:rPr>
          <w:rFonts w:ascii="Times New Roman" w:eastAsia="Times New Roman" w:hAnsi="Times New Roman" w:cs="Times New Roman"/>
          <w:i/>
          <w:iCs/>
          <w:sz w:val="24"/>
          <w:szCs w:val="24"/>
          <w:lang w:eastAsia="ru-RU"/>
        </w:rPr>
      </w:pPr>
      <w:r w:rsidRPr="00E539F8">
        <w:rPr>
          <w:rFonts w:ascii="Times New Roman" w:eastAsia="Times New Roman" w:hAnsi="Times New Roman" w:cs="Times New Roman"/>
          <w:i/>
          <w:iCs/>
          <w:sz w:val="24"/>
          <w:szCs w:val="24"/>
          <w:lang w:eastAsia="ru-RU"/>
        </w:rPr>
        <w:t xml:space="preserve">Результаты переговоров требуют формального утверждения. </w:t>
      </w:r>
    </w:p>
    <w:p w:rsidR="00E4177D" w:rsidRPr="00E539F8" w:rsidRDefault="004B4748" w:rsidP="00E4177D">
      <w:pPr>
        <w:shd w:val="clear" w:color="auto" w:fill="FFFFFF"/>
        <w:spacing w:after="0" w:line="240" w:lineRule="auto"/>
        <w:rPr>
          <w:rFonts w:ascii="Times New Roman" w:eastAsia="Times New Roman" w:hAnsi="Times New Roman" w:cs="Times New Roman"/>
          <w:b/>
          <w:bCs/>
          <w:sz w:val="24"/>
          <w:szCs w:val="24"/>
          <w:lang w:eastAsia="ru-RU"/>
        </w:rPr>
      </w:pPr>
      <w:r w:rsidRPr="00E539F8">
        <w:rPr>
          <w:rFonts w:ascii="Times New Roman" w:eastAsia="Times New Roman" w:hAnsi="Times New Roman" w:cs="Times New Roman"/>
          <w:b/>
          <w:bCs/>
          <w:sz w:val="24"/>
          <w:szCs w:val="24"/>
        </w:rPr>
        <w:object w:dxaOrig="1440" w:dyaOrig="1440">
          <v:shape id="_x0000_i1117" type="#_x0000_t75" style="width:20.25pt;height:18pt" o:ole="">
            <v:imagedata r:id="rId7" o:title=""/>
          </v:shape>
          <w:control r:id="rId22" w:name="DefaultOcxName14" w:shapeid="_x0000_i1117"/>
        </w:object>
      </w:r>
      <w:r w:rsidR="00E4177D" w:rsidRPr="00E539F8">
        <w:rPr>
          <w:rFonts w:ascii="Times New Roman" w:eastAsia="Times New Roman" w:hAnsi="Times New Roman" w:cs="Times New Roman"/>
          <w:b/>
          <w:bCs/>
          <w:sz w:val="24"/>
          <w:szCs w:val="24"/>
          <w:lang w:eastAsia="ru-RU"/>
        </w:rPr>
        <w:t>Назначить сроки</w:t>
      </w:r>
    </w:p>
    <w:p w:rsidR="00E4177D" w:rsidRPr="00E539F8" w:rsidRDefault="00E4177D" w:rsidP="00E4177D">
      <w:pPr>
        <w:shd w:val="clear" w:color="auto" w:fill="FFFFFF"/>
        <w:spacing w:after="0" w:line="240" w:lineRule="auto"/>
        <w:rPr>
          <w:rFonts w:ascii="Times New Roman" w:eastAsia="Times New Roman" w:hAnsi="Times New Roman" w:cs="Times New Roman"/>
          <w:i/>
          <w:iCs/>
          <w:sz w:val="24"/>
          <w:szCs w:val="24"/>
          <w:lang w:eastAsia="ru-RU"/>
        </w:rPr>
      </w:pPr>
      <w:r w:rsidRPr="00E539F8">
        <w:rPr>
          <w:rFonts w:ascii="Times New Roman" w:eastAsia="Times New Roman" w:hAnsi="Times New Roman" w:cs="Times New Roman"/>
          <w:i/>
          <w:iCs/>
          <w:sz w:val="24"/>
          <w:szCs w:val="24"/>
          <w:lang w:eastAsia="ru-RU"/>
        </w:rPr>
        <w:t xml:space="preserve">Необходимо заранее обговорить сроки, в которые будет заключено соглашение. Предложения, внесенные любой из сторон после указанной даты, рассмотрению не подлежат. </w:t>
      </w:r>
    </w:p>
    <w:p w:rsidR="00E4177D" w:rsidRPr="00E539F8" w:rsidRDefault="00E4177D" w:rsidP="00E4177D">
      <w:pPr>
        <w:shd w:val="clear" w:color="auto" w:fill="FFFFFF"/>
        <w:spacing w:after="0" w:line="240" w:lineRule="auto"/>
        <w:outlineLvl w:val="2"/>
        <w:rPr>
          <w:rFonts w:ascii="Times New Roman" w:eastAsia="Times New Roman" w:hAnsi="Times New Roman" w:cs="Times New Roman"/>
          <w:b/>
          <w:bCs/>
          <w:sz w:val="24"/>
          <w:szCs w:val="24"/>
          <w:lang w:eastAsia="ru-RU"/>
        </w:rPr>
      </w:pPr>
    </w:p>
    <w:p w:rsidR="00E4177D" w:rsidRPr="00E539F8" w:rsidRDefault="00E4177D" w:rsidP="00E4177D">
      <w:pPr>
        <w:shd w:val="clear" w:color="auto" w:fill="FFFFFF"/>
        <w:spacing w:after="0" w:line="240" w:lineRule="auto"/>
        <w:outlineLvl w:val="2"/>
        <w:rPr>
          <w:rFonts w:ascii="Times New Roman" w:eastAsia="Times New Roman" w:hAnsi="Times New Roman" w:cs="Times New Roman"/>
          <w:b/>
          <w:bCs/>
          <w:sz w:val="24"/>
          <w:szCs w:val="24"/>
          <w:lang w:eastAsia="ru-RU"/>
        </w:rPr>
      </w:pPr>
      <w:r w:rsidRPr="00E539F8">
        <w:rPr>
          <w:rFonts w:ascii="Times New Roman" w:eastAsia="Times New Roman" w:hAnsi="Times New Roman" w:cs="Times New Roman"/>
          <w:b/>
          <w:bCs/>
          <w:sz w:val="24"/>
          <w:szCs w:val="24"/>
          <w:lang w:eastAsia="ru-RU"/>
        </w:rPr>
        <w:t>Разбор деталей</w:t>
      </w:r>
    </w:p>
    <w:p w:rsidR="00E4177D" w:rsidRPr="00E539F8" w:rsidRDefault="004B4748" w:rsidP="00E4177D">
      <w:pPr>
        <w:shd w:val="clear" w:color="auto" w:fill="FFFFFF"/>
        <w:spacing w:after="0" w:line="240" w:lineRule="auto"/>
        <w:rPr>
          <w:rFonts w:ascii="Times New Roman" w:eastAsia="Times New Roman" w:hAnsi="Times New Roman" w:cs="Times New Roman"/>
          <w:b/>
          <w:bCs/>
          <w:sz w:val="24"/>
          <w:szCs w:val="24"/>
          <w:lang w:eastAsia="ru-RU"/>
        </w:rPr>
      </w:pPr>
      <w:r w:rsidRPr="00E539F8">
        <w:rPr>
          <w:rFonts w:ascii="Times New Roman" w:eastAsia="Times New Roman" w:hAnsi="Times New Roman" w:cs="Times New Roman"/>
          <w:b/>
          <w:bCs/>
          <w:sz w:val="24"/>
          <w:szCs w:val="24"/>
        </w:rPr>
        <w:object w:dxaOrig="1440" w:dyaOrig="1440">
          <v:shape id="_x0000_i1120" type="#_x0000_t75" style="width:20.25pt;height:18pt" o:ole="">
            <v:imagedata r:id="rId7" o:title=""/>
          </v:shape>
          <w:control r:id="rId23" w:name="DefaultOcxName15" w:shapeid="_x0000_i1120"/>
        </w:object>
      </w:r>
      <w:r w:rsidR="00E4177D" w:rsidRPr="00E539F8">
        <w:rPr>
          <w:rFonts w:ascii="Times New Roman" w:eastAsia="Times New Roman" w:hAnsi="Times New Roman" w:cs="Times New Roman"/>
          <w:b/>
          <w:bCs/>
          <w:sz w:val="24"/>
          <w:szCs w:val="24"/>
          <w:lang w:eastAsia="ru-RU"/>
        </w:rPr>
        <w:t>Выбрать подходящее место</w:t>
      </w:r>
    </w:p>
    <w:p w:rsidR="00E4177D" w:rsidRPr="00E539F8" w:rsidRDefault="00E4177D" w:rsidP="00E4177D">
      <w:pPr>
        <w:shd w:val="clear" w:color="auto" w:fill="FFFFFF"/>
        <w:spacing w:after="0" w:line="240" w:lineRule="auto"/>
        <w:rPr>
          <w:rFonts w:ascii="Times New Roman" w:eastAsia="Times New Roman" w:hAnsi="Times New Roman" w:cs="Times New Roman"/>
          <w:b/>
          <w:bCs/>
          <w:sz w:val="24"/>
          <w:szCs w:val="24"/>
          <w:lang w:eastAsia="ru-RU"/>
        </w:rPr>
      </w:pPr>
      <w:r w:rsidRPr="00E539F8">
        <w:rPr>
          <w:rFonts w:ascii="Times New Roman" w:eastAsia="Times New Roman" w:hAnsi="Times New Roman" w:cs="Times New Roman"/>
          <w:i/>
          <w:iCs/>
          <w:sz w:val="24"/>
          <w:szCs w:val="24"/>
          <w:lang w:eastAsia="ru-RU"/>
        </w:rPr>
        <w:t xml:space="preserve"> Оптимальным местом для проведения переговоров является нейтральная территория, поскольку там ни у кого не будет психологических и прочих преимуществ.</w:t>
      </w:r>
    </w:p>
    <w:p w:rsidR="00E4177D" w:rsidRPr="00E539F8" w:rsidRDefault="004B4748" w:rsidP="00E4177D">
      <w:pPr>
        <w:shd w:val="clear" w:color="auto" w:fill="FFFFFF"/>
        <w:spacing w:after="0" w:line="240" w:lineRule="auto"/>
        <w:rPr>
          <w:rFonts w:ascii="Times New Roman" w:eastAsia="Times New Roman" w:hAnsi="Times New Roman" w:cs="Times New Roman"/>
          <w:b/>
          <w:bCs/>
          <w:sz w:val="24"/>
          <w:szCs w:val="24"/>
          <w:lang w:eastAsia="ru-RU"/>
        </w:rPr>
      </w:pPr>
      <w:r w:rsidRPr="00E539F8">
        <w:rPr>
          <w:rFonts w:ascii="Times New Roman" w:eastAsia="Times New Roman" w:hAnsi="Times New Roman" w:cs="Times New Roman"/>
          <w:b/>
          <w:bCs/>
          <w:sz w:val="24"/>
          <w:szCs w:val="24"/>
        </w:rPr>
        <w:object w:dxaOrig="1440" w:dyaOrig="1440">
          <v:shape id="_x0000_i1123" type="#_x0000_t75" style="width:20.25pt;height:18pt" o:ole="">
            <v:imagedata r:id="rId7" o:title=""/>
          </v:shape>
          <w:control r:id="rId24" w:name="DefaultOcxName17" w:shapeid="_x0000_i1123"/>
        </w:object>
      </w:r>
      <w:r w:rsidR="00E4177D" w:rsidRPr="00E539F8">
        <w:rPr>
          <w:rFonts w:ascii="Times New Roman" w:eastAsia="Times New Roman" w:hAnsi="Times New Roman" w:cs="Times New Roman"/>
          <w:b/>
          <w:bCs/>
          <w:sz w:val="24"/>
          <w:szCs w:val="24"/>
          <w:lang w:eastAsia="ru-RU"/>
        </w:rPr>
        <w:t>Использовать третью сторону</w:t>
      </w:r>
    </w:p>
    <w:p w:rsidR="00E4177D" w:rsidRPr="00E539F8" w:rsidRDefault="00E4177D" w:rsidP="00E4177D">
      <w:pPr>
        <w:shd w:val="clear" w:color="auto" w:fill="FFFFFF"/>
        <w:spacing w:after="0" w:line="240" w:lineRule="auto"/>
        <w:rPr>
          <w:rFonts w:ascii="Times New Roman" w:eastAsia="Times New Roman" w:hAnsi="Times New Roman" w:cs="Times New Roman"/>
          <w:i/>
          <w:iCs/>
          <w:sz w:val="24"/>
          <w:szCs w:val="24"/>
          <w:lang w:eastAsia="ru-RU"/>
        </w:rPr>
      </w:pPr>
      <w:r w:rsidRPr="00E539F8">
        <w:rPr>
          <w:rFonts w:ascii="Times New Roman" w:eastAsia="Times New Roman" w:hAnsi="Times New Roman" w:cs="Times New Roman"/>
          <w:i/>
          <w:iCs/>
          <w:sz w:val="24"/>
          <w:szCs w:val="24"/>
          <w:lang w:eastAsia="ru-RU"/>
        </w:rPr>
        <w:t>Третьи лица могут участвовать в переговорах в качестве посредников, консультантов. Иногда нейтральная третья сторона берет на себя функции председателя. Она также может выступать в качестве посредника или третейского судьи для того, чтобы быстрее достичь договоренности.</w:t>
      </w:r>
    </w:p>
    <w:p w:rsidR="00E4177D" w:rsidRPr="00E539F8" w:rsidRDefault="004B4748" w:rsidP="00E4177D">
      <w:pPr>
        <w:shd w:val="clear" w:color="auto" w:fill="FFFFFF"/>
        <w:spacing w:after="0" w:line="240" w:lineRule="auto"/>
        <w:rPr>
          <w:rFonts w:ascii="Times New Roman" w:eastAsia="Times New Roman" w:hAnsi="Times New Roman" w:cs="Times New Roman"/>
          <w:b/>
          <w:bCs/>
          <w:sz w:val="24"/>
          <w:szCs w:val="24"/>
          <w:lang w:eastAsia="ru-RU"/>
        </w:rPr>
      </w:pPr>
      <w:r w:rsidRPr="00E539F8">
        <w:rPr>
          <w:rFonts w:ascii="Times New Roman" w:eastAsia="Times New Roman" w:hAnsi="Times New Roman" w:cs="Times New Roman"/>
          <w:b/>
          <w:bCs/>
          <w:sz w:val="24"/>
          <w:szCs w:val="24"/>
        </w:rPr>
        <w:object w:dxaOrig="1440" w:dyaOrig="1440">
          <v:shape id="_x0000_i1126" type="#_x0000_t75" style="width:20.25pt;height:18pt" o:ole="">
            <v:imagedata r:id="rId7" o:title=""/>
          </v:shape>
          <w:control r:id="rId25" w:name="DefaultOcxName18" w:shapeid="_x0000_i1126"/>
        </w:object>
      </w:r>
      <w:r w:rsidR="00E4177D" w:rsidRPr="00E539F8">
        <w:rPr>
          <w:rFonts w:ascii="Times New Roman" w:eastAsia="Times New Roman" w:hAnsi="Times New Roman" w:cs="Times New Roman"/>
          <w:b/>
          <w:bCs/>
          <w:sz w:val="24"/>
          <w:szCs w:val="24"/>
          <w:lang w:eastAsia="ru-RU"/>
        </w:rPr>
        <w:t>Взять инициативу в свои руки</w:t>
      </w:r>
    </w:p>
    <w:p w:rsidR="00E4177D" w:rsidRPr="00E539F8" w:rsidRDefault="00E4177D" w:rsidP="00E4177D">
      <w:pPr>
        <w:shd w:val="clear" w:color="auto" w:fill="FFFFFF"/>
        <w:spacing w:after="0" w:line="240" w:lineRule="auto"/>
        <w:rPr>
          <w:rFonts w:ascii="Times New Roman" w:eastAsia="Times New Roman" w:hAnsi="Times New Roman" w:cs="Times New Roman"/>
          <w:i/>
          <w:iCs/>
          <w:sz w:val="24"/>
          <w:szCs w:val="24"/>
          <w:lang w:eastAsia="ru-RU"/>
        </w:rPr>
      </w:pPr>
      <w:r w:rsidRPr="00E539F8">
        <w:rPr>
          <w:rFonts w:ascii="Times New Roman" w:eastAsia="Times New Roman" w:hAnsi="Times New Roman" w:cs="Times New Roman"/>
          <w:i/>
          <w:iCs/>
          <w:sz w:val="24"/>
          <w:szCs w:val="24"/>
          <w:lang w:eastAsia="ru-RU"/>
        </w:rPr>
        <w:t xml:space="preserve">В ходе переговоров стороны озвучивают свои предложения и требования. Необходимо решить, кто будет управлять процессом переговоров. Иначе они превратятся в хаос. </w:t>
      </w:r>
    </w:p>
    <w:p w:rsidR="00E4177D" w:rsidRPr="00E539F8" w:rsidRDefault="004B4748" w:rsidP="00E4177D">
      <w:pPr>
        <w:shd w:val="clear" w:color="auto" w:fill="FFFFFF"/>
        <w:spacing w:after="0" w:line="240" w:lineRule="auto"/>
        <w:rPr>
          <w:rFonts w:ascii="Times New Roman" w:eastAsia="Times New Roman" w:hAnsi="Times New Roman" w:cs="Times New Roman"/>
          <w:b/>
          <w:bCs/>
          <w:sz w:val="24"/>
          <w:szCs w:val="24"/>
          <w:lang w:eastAsia="ru-RU"/>
        </w:rPr>
      </w:pPr>
      <w:r w:rsidRPr="00E539F8">
        <w:rPr>
          <w:rFonts w:ascii="Times New Roman" w:eastAsia="Times New Roman" w:hAnsi="Times New Roman" w:cs="Times New Roman"/>
          <w:b/>
          <w:bCs/>
          <w:sz w:val="24"/>
          <w:szCs w:val="24"/>
        </w:rPr>
        <w:object w:dxaOrig="1440" w:dyaOrig="1440">
          <v:shape id="_x0000_i1129" type="#_x0000_t75" style="width:20.25pt;height:18pt" o:ole="">
            <v:imagedata r:id="rId7" o:title=""/>
          </v:shape>
          <w:control r:id="rId26" w:name="DefaultOcxName19" w:shapeid="_x0000_i1129"/>
        </w:object>
      </w:r>
      <w:r w:rsidR="00E4177D" w:rsidRPr="00E539F8">
        <w:rPr>
          <w:rFonts w:ascii="Times New Roman" w:eastAsia="Times New Roman" w:hAnsi="Times New Roman" w:cs="Times New Roman"/>
          <w:b/>
          <w:bCs/>
          <w:sz w:val="24"/>
          <w:szCs w:val="24"/>
          <w:lang w:eastAsia="ru-RU"/>
        </w:rPr>
        <w:t>Определить ваши с оппонентом полномочия</w:t>
      </w:r>
    </w:p>
    <w:p w:rsidR="00E4177D" w:rsidRPr="00E539F8" w:rsidRDefault="00E4177D" w:rsidP="00E4177D">
      <w:pPr>
        <w:shd w:val="clear" w:color="auto" w:fill="FFFFFF"/>
        <w:spacing w:after="0" w:line="240" w:lineRule="auto"/>
        <w:rPr>
          <w:rFonts w:ascii="Times New Roman" w:eastAsia="Times New Roman" w:hAnsi="Times New Roman" w:cs="Times New Roman"/>
          <w:i/>
          <w:iCs/>
          <w:sz w:val="24"/>
          <w:szCs w:val="24"/>
          <w:lang w:eastAsia="ru-RU"/>
        </w:rPr>
      </w:pPr>
      <w:r w:rsidRPr="00E539F8">
        <w:rPr>
          <w:rFonts w:ascii="Times New Roman" w:eastAsia="Times New Roman" w:hAnsi="Times New Roman" w:cs="Times New Roman"/>
          <w:i/>
          <w:iCs/>
          <w:sz w:val="24"/>
          <w:szCs w:val="24"/>
          <w:lang w:eastAsia="ru-RU"/>
        </w:rPr>
        <w:t xml:space="preserve">Прежде чем выходить на переговоры, нужно определить, кто будет принимать окончательное решение. </w:t>
      </w:r>
    </w:p>
    <w:p w:rsidR="00E4177D" w:rsidRPr="00E539F8" w:rsidRDefault="004B4748" w:rsidP="00E4177D">
      <w:pPr>
        <w:shd w:val="clear" w:color="auto" w:fill="FFFFFF"/>
        <w:spacing w:after="0" w:line="240" w:lineRule="auto"/>
        <w:rPr>
          <w:rFonts w:ascii="Times New Roman" w:eastAsia="Times New Roman" w:hAnsi="Times New Roman" w:cs="Times New Roman"/>
          <w:b/>
          <w:bCs/>
          <w:sz w:val="24"/>
          <w:szCs w:val="24"/>
          <w:lang w:eastAsia="ru-RU"/>
        </w:rPr>
      </w:pPr>
      <w:r w:rsidRPr="00E539F8">
        <w:rPr>
          <w:rFonts w:ascii="Times New Roman" w:eastAsia="Times New Roman" w:hAnsi="Times New Roman" w:cs="Times New Roman"/>
          <w:b/>
          <w:bCs/>
          <w:sz w:val="24"/>
          <w:szCs w:val="24"/>
        </w:rPr>
        <w:object w:dxaOrig="1440" w:dyaOrig="1440">
          <v:shape id="_x0000_i1132" type="#_x0000_t75" style="width:20.25pt;height:18pt" o:ole="">
            <v:imagedata r:id="rId7" o:title=""/>
          </v:shape>
          <w:control r:id="rId27" w:name="DefaultOcxName20" w:shapeid="_x0000_i1132"/>
        </w:object>
      </w:r>
      <w:r w:rsidR="00E4177D" w:rsidRPr="00E539F8">
        <w:rPr>
          <w:rFonts w:ascii="Times New Roman" w:eastAsia="Times New Roman" w:hAnsi="Times New Roman" w:cs="Times New Roman"/>
          <w:b/>
          <w:bCs/>
          <w:sz w:val="24"/>
          <w:szCs w:val="24"/>
          <w:lang w:eastAsia="ru-RU"/>
        </w:rPr>
        <w:t>Уточнить временные рамки</w:t>
      </w:r>
    </w:p>
    <w:p w:rsidR="00E4177D" w:rsidRPr="00E539F8" w:rsidRDefault="00E4177D" w:rsidP="00E4177D">
      <w:pPr>
        <w:shd w:val="clear" w:color="auto" w:fill="FFFFFF"/>
        <w:spacing w:after="0" w:line="240" w:lineRule="auto"/>
        <w:rPr>
          <w:rFonts w:ascii="Times New Roman" w:eastAsia="Times New Roman" w:hAnsi="Times New Roman" w:cs="Times New Roman"/>
          <w:i/>
          <w:iCs/>
          <w:sz w:val="24"/>
          <w:szCs w:val="24"/>
          <w:lang w:eastAsia="ru-RU"/>
        </w:rPr>
      </w:pPr>
      <w:r w:rsidRPr="00E539F8">
        <w:rPr>
          <w:rFonts w:ascii="Times New Roman" w:eastAsia="Times New Roman" w:hAnsi="Times New Roman" w:cs="Times New Roman"/>
          <w:i/>
          <w:iCs/>
          <w:sz w:val="24"/>
          <w:szCs w:val="24"/>
          <w:lang w:eastAsia="ru-RU"/>
        </w:rPr>
        <w:t>Временные рамки зависят от соотношения начального и встречного предложений, а также сопутствующих обстоятельств.</w:t>
      </w:r>
    </w:p>
    <w:p w:rsidR="00E4177D" w:rsidRPr="00E539F8" w:rsidRDefault="004B4748" w:rsidP="00E4177D">
      <w:pPr>
        <w:shd w:val="clear" w:color="auto" w:fill="FFFFFF"/>
        <w:spacing w:after="0" w:line="240" w:lineRule="auto"/>
        <w:rPr>
          <w:rFonts w:ascii="Times New Roman" w:eastAsia="Times New Roman" w:hAnsi="Times New Roman" w:cs="Times New Roman"/>
          <w:b/>
          <w:bCs/>
          <w:sz w:val="24"/>
          <w:szCs w:val="24"/>
          <w:lang w:eastAsia="ru-RU"/>
        </w:rPr>
      </w:pPr>
      <w:r w:rsidRPr="00E539F8">
        <w:rPr>
          <w:rFonts w:ascii="Times New Roman" w:eastAsia="Times New Roman" w:hAnsi="Times New Roman" w:cs="Times New Roman"/>
          <w:b/>
          <w:bCs/>
          <w:sz w:val="24"/>
          <w:szCs w:val="24"/>
        </w:rPr>
        <w:object w:dxaOrig="1440" w:dyaOrig="1440">
          <v:shape id="_x0000_i1135" type="#_x0000_t75" style="width:20.25pt;height:18pt" o:ole="">
            <v:imagedata r:id="rId7" o:title=""/>
          </v:shape>
          <w:control r:id="rId28" w:name="DefaultOcxName21" w:shapeid="_x0000_i1135"/>
        </w:object>
      </w:r>
      <w:r w:rsidR="00E4177D" w:rsidRPr="00E539F8">
        <w:rPr>
          <w:rFonts w:ascii="Times New Roman" w:eastAsia="Times New Roman" w:hAnsi="Times New Roman" w:cs="Times New Roman"/>
          <w:b/>
          <w:bCs/>
          <w:sz w:val="24"/>
          <w:szCs w:val="24"/>
          <w:lang w:eastAsia="ru-RU"/>
        </w:rPr>
        <w:t>Выделить свои преимущества</w:t>
      </w:r>
    </w:p>
    <w:p w:rsidR="00E4177D" w:rsidRPr="00E539F8" w:rsidRDefault="00E4177D" w:rsidP="00E4177D">
      <w:pPr>
        <w:shd w:val="clear" w:color="auto" w:fill="FFFFFF"/>
        <w:spacing w:after="0" w:line="240" w:lineRule="auto"/>
        <w:rPr>
          <w:rFonts w:ascii="Times New Roman" w:eastAsia="Times New Roman" w:hAnsi="Times New Roman" w:cs="Times New Roman"/>
          <w:i/>
          <w:iCs/>
          <w:sz w:val="24"/>
          <w:szCs w:val="24"/>
          <w:lang w:eastAsia="ru-RU"/>
        </w:rPr>
      </w:pPr>
      <w:r w:rsidRPr="00E539F8">
        <w:rPr>
          <w:rFonts w:ascii="Times New Roman" w:eastAsia="Times New Roman" w:hAnsi="Times New Roman" w:cs="Times New Roman"/>
          <w:i/>
          <w:iCs/>
          <w:sz w:val="24"/>
          <w:szCs w:val="24"/>
          <w:lang w:eastAsia="ru-RU"/>
        </w:rPr>
        <w:t>Договаривающиеся стороны редко находятся в равных условиях. Нужно предусмотреть способы ослабить преимущества противника до начала переговоров.</w:t>
      </w:r>
    </w:p>
    <w:p w:rsidR="00E4177D" w:rsidRPr="00E539F8" w:rsidRDefault="004B4748" w:rsidP="00E4177D">
      <w:pPr>
        <w:shd w:val="clear" w:color="auto" w:fill="FFFFFF"/>
        <w:spacing w:after="0" w:line="240" w:lineRule="auto"/>
        <w:rPr>
          <w:rFonts w:ascii="Times New Roman" w:eastAsia="Times New Roman" w:hAnsi="Times New Roman" w:cs="Times New Roman"/>
          <w:b/>
          <w:bCs/>
          <w:sz w:val="24"/>
          <w:szCs w:val="24"/>
          <w:lang w:eastAsia="ru-RU"/>
        </w:rPr>
      </w:pPr>
      <w:r w:rsidRPr="00E539F8">
        <w:rPr>
          <w:rFonts w:ascii="Times New Roman" w:eastAsia="Times New Roman" w:hAnsi="Times New Roman" w:cs="Times New Roman"/>
          <w:b/>
          <w:bCs/>
          <w:sz w:val="24"/>
          <w:szCs w:val="24"/>
        </w:rPr>
        <w:object w:dxaOrig="1440" w:dyaOrig="1440">
          <v:shape id="_x0000_i1138" type="#_x0000_t75" style="width:20.25pt;height:18pt" o:ole="">
            <v:imagedata r:id="rId7" o:title=""/>
          </v:shape>
          <w:control r:id="rId29" w:name="DefaultOcxName22" w:shapeid="_x0000_i1138"/>
        </w:object>
      </w:r>
      <w:r w:rsidR="00E4177D" w:rsidRPr="00E539F8">
        <w:rPr>
          <w:rFonts w:ascii="Times New Roman" w:eastAsia="Times New Roman" w:hAnsi="Times New Roman" w:cs="Times New Roman"/>
          <w:b/>
          <w:bCs/>
          <w:sz w:val="24"/>
          <w:szCs w:val="24"/>
          <w:lang w:eastAsia="ru-RU"/>
        </w:rPr>
        <w:t>Органи</w:t>
      </w:r>
      <w:bookmarkStart w:id="0" w:name="_GoBack"/>
      <w:bookmarkEnd w:id="0"/>
      <w:r w:rsidR="00E4177D" w:rsidRPr="00E539F8">
        <w:rPr>
          <w:rFonts w:ascii="Times New Roman" w:eastAsia="Times New Roman" w:hAnsi="Times New Roman" w:cs="Times New Roman"/>
          <w:b/>
          <w:bCs/>
          <w:sz w:val="24"/>
          <w:szCs w:val="24"/>
          <w:lang w:eastAsia="ru-RU"/>
        </w:rPr>
        <w:t>зовать "репетицию" переговоров</w:t>
      </w:r>
    </w:p>
    <w:p w:rsidR="00E4177D" w:rsidRPr="00E539F8" w:rsidRDefault="00E4177D" w:rsidP="00E4177D">
      <w:pPr>
        <w:shd w:val="clear" w:color="auto" w:fill="FFFFFF"/>
        <w:spacing w:after="0" w:line="240" w:lineRule="auto"/>
        <w:rPr>
          <w:rFonts w:ascii="Times New Roman" w:eastAsia="Times New Roman" w:hAnsi="Times New Roman" w:cs="Times New Roman"/>
          <w:i/>
          <w:iCs/>
          <w:sz w:val="24"/>
          <w:szCs w:val="24"/>
          <w:lang w:eastAsia="ru-RU"/>
        </w:rPr>
      </w:pPr>
      <w:r w:rsidRPr="00E539F8">
        <w:rPr>
          <w:rFonts w:ascii="Times New Roman" w:eastAsia="Times New Roman" w:hAnsi="Times New Roman" w:cs="Times New Roman"/>
          <w:i/>
          <w:iCs/>
          <w:sz w:val="24"/>
          <w:szCs w:val="24"/>
          <w:lang w:eastAsia="ru-RU"/>
        </w:rPr>
        <w:t>Пусть это будет Отработка, «прокачка» хода переговоров с Вашей командой переговоров, моделирование в лицах и ролях.</w:t>
      </w:r>
    </w:p>
    <w:p w:rsidR="00E4177D" w:rsidRPr="00E539F8" w:rsidRDefault="004B4748" w:rsidP="00E4177D">
      <w:pPr>
        <w:shd w:val="clear" w:color="auto" w:fill="FFFFFF"/>
        <w:spacing w:after="0" w:line="240" w:lineRule="auto"/>
        <w:rPr>
          <w:rFonts w:ascii="Times New Roman" w:eastAsia="Times New Roman" w:hAnsi="Times New Roman" w:cs="Times New Roman"/>
          <w:b/>
          <w:bCs/>
          <w:sz w:val="24"/>
          <w:szCs w:val="24"/>
          <w:lang w:eastAsia="ru-RU"/>
        </w:rPr>
      </w:pPr>
      <w:r w:rsidRPr="00E539F8">
        <w:rPr>
          <w:rFonts w:ascii="Times New Roman" w:eastAsia="Times New Roman" w:hAnsi="Times New Roman" w:cs="Times New Roman"/>
          <w:b/>
          <w:bCs/>
          <w:sz w:val="24"/>
          <w:szCs w:val="24"/>
        </w:rPr>
        <w:object w:dxaOrig="1440" w:dyaOrig="1440">
          <v:shape id="_x0000_i1141" type="#_x0000_t75" style="width:20.25pt;height:18pt" o:ole="">
            <v:imagedata r:id="rId7" o:title=""/>
          </v:shape>
          <w:control r:id="rId30" w:name="DefaultOcxName23" w:shapeid="_x0000_i1141"/>
        </w:object>
      </w:r>
      <w:r w:rsidR="00E4177D" w:rsidRPr="00E539F8">
        <w:rPr>
          <w:rFonts w:ascii="Times New Roman" w:eastAsia="Times New Roman" w:hAnsi="Times New Roman" w:cs="Times New Roman"/>
          <w:b/>
          <w:bCs/>
          <w:sz w:val="24"/>
          <w:szCs w:val="24"/>
          <w:lang w:eastAsia="ru-RU"/>
        </w:rPr>
        <w:t>Выбрать тип модели переговорного процесса</w:t>
      </w:r>
    </w:p>
    <w:p w:rsidR="00E4177D" w:rsidRPr="00E539F8" w:rsidRDefault="00E4177D" w:rsidP="00E4177D">
      <w:pPr>
        <w:shd w:val="clear" w:color="auto" w:fill="FFFFFF"/>
        <w:spacing w:after="0" w:line="240" w:lineRule="auto"/>
        <w:rPr>
          <w:rFonts w:ascii="Times New Roman" w:eastAsia="Times New Roman" w:hAnsi="Times New Roman" w:cs="Times New Roman"/>
          <w:i/>
          <w:iCs/>
          <w:sz w:val="24"/>
          <w:szCs w:val="24"/>
          <w:lang w:eastAsia="ru-RU"/>
        </w:rPr>
      </w:pPr>
      <w:r w:rsidRPr="00E539F8">
        <w:rPr>
          <w:rFonts w:ascii="Times New Roman" w:eastAsia="Times New Roman" w:hAnsi="Times New Roman" w:cs="Times New Roman"/>
          <w:i/>
          <w:iCs/>
          <w:sz w:val="24"/>
          <w:szCs w:val="24"/>
          <w:lang w:eastAsia="ru-RU"/>
        </w:rPr>
        <w:t>Она может быть силовой, манипуляторной, формальной, деловой и идеологической.</w:t>
      </w:r>
    </w:p>
    <w:p w:rsidR="00E4177D" w:rsidRPr="00E539F8" w:rsidRDefault="004B4748" w:rsidP="00E4177D">
      <w:pPr>
        <w:shd w:val="clear" w:color="auto" w:fill="FFFFFF"/>
        <w:spacing w:after="0" w:line="240" w:lineRule="auto"/>
        <w:rPr>
          <w:rFonts w:ascii="Times New Roman" w:eastAsia="Times New Roman" w:hAnsi="Times New Roman" w:cs="Times New Roman"/>
          <w:b/>
          <w:bCs/>
          <w:sz w:val="24"/>
          <w:szCs w:val="24"/>
          <w:lang w:eastAsia="ru-RU"/>
        </w:rPr>
      </w:pPr>
      <w:r w:rsidRPr="00E539F8">
        <w:rPr>
          <w:rFonts w:ascii="Times New Roman" w:eastAsia="Times New Roman" w:hAnsi="Times New Roman" w:cs="Times New Roman"/>
          <w:b/>
          <w:bCs/>
          <w:sz w:val="24"/>
          <w:szCs w:val="24"/>
        </w:rPr>
        <w:object w:dxaOrig="1440" w:dyaOrig="1440">
          <v:shape id="_x0000_i1144" type="#_x0000_t75" style="width:20.25pt;height:18pt" o:ole="">
            <v:imagedata r:id="rId7" o:title=""/>
          </v:shape>
          <w:control r:id="rId31" w:name="DefaultOcxName24" w:shapeid="_x0000_i1144"/>
        </w:object>
      </w:r>
      <w:r w:rsidR="00E4177D" w:rsidRPr="00E539F8">
        <w:rPr>
          <w:rFonts w:ascii="Times New Roman" w:eastAsia="Times New Roman" w:hAnsi="Times New Roman" w:cs="Times New Roman"/>
          <w:b/>
          <w:bCs/>
          <w:sz w:val="24"/>
          <w:szCs w:val="24"/>
          <w:lang w:eastAsia="ru-RU"/>
        </w:rPr>
        <w:t>Сделать протокол</w:t>
      </w:r>
    </w:p>
    <w:p w:rsidR="00E4177D" w:rsidRPr="00E539F8" w:rsidRDefault="00E4177D" w:rsidP="00E4177D">
      <w:pPr>
        <w:shd w:val="clear" w:color="auto" w:fill="FFFFFF"/>
        <w:spacing w:after="0" w:line="240" w:lineRule="auto"/>
        <w:rPr>
          <w:rFonts w:ascii="Times New Roman" w:eastAsia="Times New Roman" w:hAnsi="Times New Roman" w:cs="Times New Roman"/>
          <w:i/>
          <w:iCs/>
          <w:sz w:val="24"/>
          <w:szCs w:val="24"/>
          <w:lang w:eastAsia="ru-RU"/>
        </w:rPr>
      </w:pPr>
      <w:r w:rsidRPr="00E539F8">
        <w:rPr>
          <w:rFonts w:ascii="Times New Roman" w:eastAsia="Times New Roman" w:hAnsi="Times New Roman" w:cs="Times New Roman"/>
          <w:i/>
          <w:iCs/>
          <w:sz w:val="24"/>
          <w:szCs w:val="24"/>
          <w:lang w:eastAsia="ru-RU"/>
        </w:rPr>
        <w:t>Заполнение протокола предстоящих переговоров для отработки их хода на практике - необходимое условия эффективного проведения предстоящих переговоров.</w:t>
      </w:r>
    </w:p>
    <w:p w:rsidR="00E4177D" w:rsidRPr="00E539F8" w:rsidRDefault="00E4177D" w:rsidP="00E4177D">
      <w:pPr>
        <w:spacing w:after="0" w:line="240" w:lineRule="auto"/>
        <w:rPr>
          <w:rFonts w:ascii="Times New Roman" w:hAnsi="Times New Roman" w:cs="Times New Roman"/>
          <w:sz w:val="24"/>
          <w:szCs w:val="24"/>
        </w:rPr>
      </w:pPr>
    </w:p>
    <w:sectPr w:rsidR="00E4177D" w:rsidRPr="00E539F8" w:rsidSect="001C1A1C">
      <w:headerReference w:type="default" r:id="rId32"/>
      <w:pgSz w:w="11906" w:h="16838"/>
      <w:pgMar w:top="1819" w:right="567" w:bottom="426" w:left="1418" w:header="28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2C1D" w:rsidRDefault="00DB2C1D" w:rsidP="00DC0E42">
      <w:pPr>
        <w:spacing w:after="0" w:line="240" w:lineRule="auto"/>
      </w:pPr>
      <w:r>
        <w:separator/>
      </w:r>
    </w:p>
  </w:endnote>
  <w:endnote w:type="continuationSeparator" w:id="0">
    <w:p w:rsidR="00DB2C1D" w:rsidRDefault="00DB2C1D" w:rsidP="00DC0E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Reference Sans Serif">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2C1D" w:rsidRDefault="00E539F8" w:rsidP="00DC0E42">
      <w:pPr>
        <w:spacing w:after="0" w:line="240" w:lineRule="auto"/>
      </w:pPr>
      <w:r>
        <w:rPr>
          <w:noProof/>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73" type="#_x0000_t136" style="width:75.75pt;height:25.5pt">
            <v:shadow color="#868686"/>
            <v:textpath style="font-family:&quot;Arial Black&quot;;font-size:18pt;v-text-kern:t" trim="t" fitpath="t" string="БЛОК 3"/>
          </v:shape>
        </w:pict>
      </w:r>
      <w:r w:rsidR="00DB2C1D">
        <w:separator/>
      </w:r>
    </w:p>
  </w:footnote>
  <w:footnote w:type="continuationSeparator" w:id="0">
    <w:p w:rsidR="00DB2C1D" w:rsidRDefault="00DB2C1D" w:rsidP="00DC0E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2C1D" w:rsidRDefault="00DB2C1D" w:rsidP="00DC0E42">
    <w:pPr>
      <w:pStyle w:val="a4"/>
      <w:ind w:left="-1418"/>
    </w:pPr>
    <w:r>
      <w:rPr>
        <w:noProof/>
        <w:lang w:eastAsia="ru-RU"/>
      </w:rPr>
      <w:drawing>
        <wp:anchor distT="0" distB="0" distL="114300" distR="114300" simplePos="0" relativeHeight="251658240" behindDoc="1" locked="0" layoutInCell="1" allowOverlap="1">
          <wp:simplePos x="0" y="0"/>
          <wp:positionH relativeFrom="column">
            <wp:posOffset>5425440</wp:posOffset>
          </wp:positionH>
          <wp:positionV relativeFrom="paragraph">
            <wp:posOffset>-180340</wp:posOffset>
          </wp:positionV>
          <wp:extent cx="892810" cy="1254125"/>
          <wp:effectExtent l="19050" t="0" r="2540" b="0"/>
          <wp:wrapTight wrapText="bothSides">
            <wp:wrapPolygon edited="0">
              <wp:start x="-461" y="0"/>
              <wp:lineTo x="461" y="21327"/>
              <wp:lineTo x="21661" y="21327"/>
              <wp:lineTo x="21661" y="0"/>
              <wp:lineTo x="-461" y="0"/>
            </wp:wrapPolygon>
          </wp:wrapTight>
          <wp:docPr id="1" name="Рисунок 1" descr="C:\Методическая папка\02-МЕТОДИСТ 1\02.03.10 Материалы смотров-конкурсов\2018-2019\Руководитель года -2018\500_F_38372817_xfcuTFP2uMZ4LF9xvAi4sxYyyrCmGrn4.jpg"/>
          <wp:cNvGraphicFramePr/>
          <a:graphic xmlns:a="http://schemas.openxmlformats.org/drawingml/2006/main">
            <a:graphicData uri="http://schemas.openxmlformats.org/drawingml/2006/picture">
              <pic:pic xmlns:pic="http://schemas.openxmlformats.org/drawingml/2006/picture">
                <pic:nvPicPr>
                  <pic:cNvPr id="10" name="Picture 2" descr="C:\Методическая папка\02-МЕТОДИСТ 1\02.03.10 Материалы смотров-конкурсов\2018-2019\Руководитель года -2018\500_F_38372817_xfcuTFP2uMZ4LF9xvAi4sxYyyrCmGrn4.jpg"/>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l="52091" t="7724" r="28784" b="55000"/>
                  <a:stretch>
                    <a:fillRect/>
                  </a:stretch>
                </pic:blipFill>
                <pic:spPr bwMode="auto">
                  <a:xfrm>
                    <a:off x="0" y="0"/>
                    <a:ext cx="892810" cy="125412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DC0E42">
      <w:rPr>
        <w:noProof/>
        <w:lang w:eastAsia="ru-RU"/>
      </w:rPr>
      <w:drawing>
        <wp:inline distT="0" distB="0" distL="0" distR="0">
          <wp:extent cx="5211236" cy="387749"/>
          <wp:effectExtent l="19050" t="0" r="0" b="0"/>
          <wp:docPr id="2" name="Объект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211236" cy="387749"/>
                    <a:chOff x="0" y="357158"/>
                    <a:chExt cx="5211236" cy="387749"/>
                  </a:xfrm>
                </a:grpSpPr>
                <a:grpSp>
                  <a:nvGrpSpPr>
                    <a:cNvPr id="13" name="Группа 12"/>
                    <a:cNvGrpSpPr/>
                  </a:nvGrpSpPr>
                  <a:grpSpPr>
                    <a:xfrm>
                      <a:off x="0" y="357158"/>
                      <a:ext cx="5211236" cy="387749"/>
                      <a:chOff x="0" y="357158"/>
                      <a:chExt cx="5211236" cy="387749"/>
                    </a:xfrm>
                  </a:grpSpPr>
                  <a:cxnSp>
                    <a:nvCxnSpPr>
                      <a:cNvPr id="5" name="Прямая соединительная линия 4"/>
                      <a:cNvCxnSpPr/>
                    </a:nvCxnSpPr>
                    <a:spPr>
                      <a:xfrm>
                        <a:off x="0" y="571472"/>
                        <a:ext cx="5211236" cy="0"/>
                      </a:xfrm>
                      <a:prstGeom prst="line">
                        <a:avLst/>
                      </a:prstGeom>
                      <a:ln w="28575"/>
                    </a:spPr>
                    <a:style>
                      <a:lnRef idx="1">
                        <a:schemeClr val="dk1"/>
                      </a:lnRef>
                      <a:fillRef idx="0">
                        <a:schemeClr val="dk1"/>
                      </a:fillRef>
                      <a:effectRef idx="0">
                        <a:schemeClr val="dk1"/>
                      </a:effectRef>
                      <a:fontRef idx="minor">
                        <a:schemeClr val="tx1"/>
                      </a:fontRef>
                    </a:style>
                  </a:cxnSp>
                  <a:sp>
                    <a:nvSpPr>
                      <a:cNvPr id="6" name="Прямоугольник 5"/>
                      <a:cNvSpPr/>
                    </a:nvSpPr>
                    <a:spPr>
                      <a:xfrm>
                        <a:off x="285728" y="357158"/>
                        <a:ext cx="2599113" cy="387749"/>
                      </a:xfrm>
                      <a:prstGeom prst="rect">
                        <a:avLst/>
                      </a:prstGeom>
                      <a:solidFill>
                        <a:schemeClr val="bg2"/>
                      </a:solidFill>
                    </a:spPr>
                    <a:txSp>
                      <a:txBody>
                        <a:bodyPr wrap="square" lIns="91440" tIns="45720" rIns="91440" bIns="45720">
                          <a:spAutoFit/>
                          <a:scene3d>
                            <a:camera prst="orthographicFront"/>
                            <a:lightRig rig="flat" dir="tl">
                              <a:rot lat="0" lon="0" rev="6600000"/>
                            </a:lightRig>
                          </a:scene3d>
                          <a:sp3d extrusionH="25400" contourW="8890">
                            <a:bevelT w="38100" h="31750"/>
                            <a:contourClr>
                              <a:schemeClr val="accent2">
                                <a:shade val="75000"/>
                              </a:schemeClr>
                            </a:contourClr>
                          </a:sp3d>
                        </a:bodyP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ru-RU" sz="2000" b="1" cap="none" spc="0" dirty="0" smtClean="0">
                              <a:ln w="11430"/>
                              <a:solidFill>
                                <a:schemeClr val="accent6">
                                  <a:lumMod val="75000"/>
                                </a:schemeClr>
                              </a:solidFill>
                              <a:effectLst>
                                <a:outerShdw blurRad="50800" dist="39000" dir="5460000" algn="tl">
                                  <a:srgbClr val="000000">
                                    <a:alpha val="38000"/>
                                  </a:srgbClr>
                                </a:outerShdw>
                              </a:effectLst>
                            </a:rPr>
                            <a:t>«Хочу </a:t>
                          </a:r>
                          <a:r>
                            <a:rPr lang="ru-RU" sz="2000" b="1" cap="none" spc="0" dirty="0" smtClean="0">
                              <a:ln w="11430"/>
                              <a:solidFill>
                                <a:schemeClr val="accent6">
                                  <a:lumMod val="75000"/>
                                </a:schemeClr>
                              </a:solidFill>
                              <a:effectLst>
                                <a:outerShdw blurRad="50800" dist="39000" dir="5460000" algn="tl">
                                  <a:srgbClr val="000000">
                                    <a:alpha val="38000"/>
                                  </a:srgbClr>
                                </a:outerShdw>
                              </a:effectLst>
                            </a:rPr>
                            <a:t>руководить»</a:t>
                          </a:r>
                          <a:endParaRPr lang="ru-RU" sz="2000" b="1" cap="none" spc="0" dirty="0">
                            <a:ln w="11430"/>
                            <a:solidFill>
                              <a:schemeClr val="accent6">
                                <a:lumMod val="75000"/>
                              </a:schemeClr>
                            </a:solidFill>
                            <a:effectLst>
                              <a:outerShdw blurRad="50800" dist="39000" dir="5460000" algn="tl">
                                <a:srgbClr val="000000">
                                  <a:alpha val="38000"/>
                                </a:srgbClr>
                              </a:outerShdw>
                            </a:effectLst>
                          </a:endParaRPr>
                        </a:p>
                      </a:txBody>
                      <a:useSpRect/>
                    </a:txSp>
                  </a:sp>
                </a:grpSp>
              </lc:lockedCanvas>
            </a:graphicData>
          </a:graphic>
        </wp:inline>
      </w:drawing>
    </w:r>
    <w:r w:rsidRPr="00DC0E42">
      <w:rPr>
        <w:noProof/>
        <w:lang w:eastAsia="ru-RU"/>
      </w:rPr>
      <w:drawing>
        <wp:inline distT="0" distB="0" distL="0" distR="0">
          <wp:extent cx="5211236" cy="507055"/>
          <wp:effectExtent l="19050" t="0" r="0" b="0"/>
          <wp:docPr id="4" name="Объект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211236" cy="507055"/>
                    <a:chOff x="0" y="785786"/>
                    <a:chExt cx="5211236" cy="507055"/>
                  </a:xfrm>
                </a:grpSpPr>
                <a:grpSp>
                  <a:nvGrpSpPr>
                    <a:cNvPr id="16" name="Группа 15"/>
                    <a:cNvGrpSpPr/>
                  </a:nvGrpSpPr>
                  <a:grpSpPr>
                    <a:xfrm>
                      <a:off x="0" y="785786"/>
                      <a:ext cx="5211236" cy="507055"/>
                      <a:chOff x="0" y="785786"/>
                      <a:chExt cx="5211236" cy="507055"/>
                    </a:xfrm>
                  </a:grpSpPr>
                  <a:cxnSp>
                    <a:nvCxnSpPr>
                      <a:cNvPr id="12" name="Прямая соединительная линия 11"/>
                      <a:cNvCxnSpPr/>
                    </a:nvCxnSpPr>
                    <a:spPr>
                      <a:xfrm>
                        <a:off x="0" y="1071538"/>
                        <a:ext cx="5211236" cy="0"/>
                      </a:xfrm>
                      <a:prstGeom prst="line">
                        <a:avLst/>
                      </a:prstGeom>
                      <a:ln w="28575"/>
                    </a:spPr>
                    <a:style>
                      <a:lnRef idx="1">
                        <a:schemeClr val="dk1"/>
                      </a:lnRef>
                      <a:fillRef idx="0">
                        <a:schemeClr val="dk1"/>
                      </a:fillRef>
                      <a:effectRef idx="0">
                        <a:schemeClr val="dk1"/>
                      </a:effectRef>
                      <a:fontRef idx="minor">
                        <a:schemeClr val="tx1"/>
                      </a:fontRef>
                    </a:style>
                  </a:cxnSp>
                  <a:sp>
                    <a:nvSpPr>
                      <a:cNvPr id="23" name="Прямоугольник 22"/>
                      <a:cNvSpPr/>
                    </a:nvSpPr>
                    <a:spPr>
                      <a:xfrm>
                        <a:off x="2571744" y="785786"/>
                        <a:ext cx="2153551" cy="507055"/>
                      </a:xfrm>
                      <a:prstGeom prst="rect">
                        <a:avLst/>
                      </a:prstGeom>
                      <a:solidFill>
                        <a:schemeClr val="bg2"/>
                      </a:solidFill>
                    </a:spPr>
                    <a:txSp>
                      <a:txBody>
                        <a:bodyPr wrap="square" lIns="91440" tIns="45720" rIns="91440" bIns="45720">
                          <a:spAutoFit/>
                        </a:bodyPr>
                        <a:lstStyle>
                          <a:defPPr>
                            <a:defRPr lang="ru-RU"/>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ru-RU" sz="2800" b="1" dirty="0" smtClean="0">
                              <a:ln w="31550" cmpd="sng">
                                <a:gradFill>
                                  <a:gsLst>
                                    <a:gs pos="70000">
                                      <a:schemeClr val="accent6">
                                        <a:shade val="50000"/>
                                        <a:satMod val="190000"/>
                                      </a:schemeClr>
                                    </a:gs>
                                    <a:gs pos="0">
                                      <a:schemeClr val="accent6">
                                        <a:tint val="77000"/>
                                        <a:satMod val="180000"/>
                                      </a:schemeClr>
                                    </a:gs>
                                  </a:gsLst>
                                  <a:lin ang="5400000"/>
                                </a:gradFill>
                                <a:prstDash val="solid"/>
                              </a:ln>
                              <a:solidFill>
                                <a:schemeClr val="accent6">
                                  <a:tint val="15000"/>
                                  <a:satMod val="200000"/>
                                </a:schemeClr>
                              </a:solidFill>
                              <a:effectLst>
                                <a:outerShdw blurRad="50800" dist="40000" dir="5400000" algn="tl" rotWithShape="0">
                                  <a:srgbClr val="000000">
                                    <a:shade val="5000"/>
                                    <a:satMod val="120000"/>
                                    <a:alpha val="33000"/>
                                  </a:srgbClr>
                                </a:outerShdw>
                              </a:effectLst>
                            </a:rPr>
                            <a:t>ЧЕК - ЛИСТ</a:t>
                          </a:r>
                          <a:endParaRPr lang="ru-RU" sz="2800" b="1" dirty="0">
                            <a:ln w="31550" cmpd="sng">
                              <a:gradFill>
                                <a:gsLst>
                                  <a:gs pos="70000">
                                    <a:schemeClr val="accent6">
                                      <a:shade val="50000"/>
                                      <a:satMod val="190000"/>
                                    </a:schemeClr>
                                  </a:gs>
                                  <a:gs pos="0">
                                    <a:schemeClr val="accent6">
                                      <a:tint val="77000"/>
                                      <a:satMod val="180000"/>
                                    </a:schemeClr>
                                  </a:gs>
                                </a:gsLst>
                                <a:lin ang="5400000"/>
                              </a:gradFill>
                              <a:prstDash val="solid"/>
                            </a:ln>
                            <a:solidFill>
                              <a:schemeClr val="accent6">
                                <a:tint val="15000"/>
                                <a:satMod val="200000"/>
                              </a:schemeClr>
                            </a:solidFill>
                            <a:effectLst>
                              <a:outerShdw blurRad="50800" dist="40000" dir="5400000" algn="tl" rotWithShape="0">
                                <a:srgbClr val="000000">
                                  <a:shade val="5000"/>
                                  <a:satMod val="120000"/>
                                  <a:alpha val="33000"/>
                                </a:srgbClr>
                              </a:outerShdw>
                            </a:effectLst>
                          </a:endParaRPr>
                        </a:p>
                      </a:txBody>
                      <a:useSpRect/>
                    </a:txSp>
                  </a:sp>
                </a:grpSp>
              </lc:lockedCanvas>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E09A0"/>
    <w:multiLevelType w:val="hybridMultilevel"/>
    <w:tmpl w:val="026A0C6E"/>
    <w:lvl w:ilvl="0" w:tplc="517C6876">
      <w:start w:val="1"/>
      <w:numFmt w:val="bullet"/>
      <w:lvlText w:val=""/>
      <w:lvlJc w:val="left"/>
      <w:pPr>
        <w:ind w:left="360" w:hanging="360"/>
      </w:pPr>
      <w:rPr>
        <w:rFonts w:ascii="Wingdings" w:hAnsi="Wingdings" w:hint="default"/>
        <w:sz w:val="44"/>
        <w:szCs w:val="4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045E4B07"/>
    <w:multiLevelType w:val="multilevel"/>
    <w:tmpl w:val="42064BAA"/>
    <w:lvl w:ilvl="0">
      <w:start w:val="1"/>
      <w:numFmt w:val="bullet"/>
      <w:lvlText w:val="&gt;"/>
      <w:lvlJc w:val="left"/>
      <w:rPr>
        <w:rFonts w:ascii="Segoe UI" w:eastAsia="Segoe UI" w:hAnsi="Segoe UI" w:cs="Segoe UI"/>
        <w:b w:val="0"/>
        <w:bCs w:val="0"/>
        <w:i w:val="0"/>
        <w:iCs w:val="0"/>
        <w:smallCaps w:val="0"/>
        <w:strike w:val="0"/>
        <w:color w:val="000000"/>
        <w:spacing w:val="4"/>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E2B4944"/>
    <w:multiLevelType w:val="hybridMultilevel"/>
    <w:tmpl w:val="DE2E36E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EE760FC"/>
    <w:multiLevelType w:val="hybridMultilevel"/>
    <w:tmpl w:val="F342E0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EA480A"/>
    <w:multiLevelType w:val="multilevel"/>
    <w:tmpl w:val="D196128A"/>
    <w:lvl w:ilvl="0">
      <w:start w:val="1"/>
      <w:numFmt w:val="bullet"/>
      <w:lvlText w:val="&gt;"/>
      <w:lvlJc w:val="left"/>
      <w:rPr>
        <w:rFonts w:ascii="Tahoma" w:eastAsia="Tahoma" w:hAnsi="Tahoma" w:cs="Tahoma"/>
        <w:b w:val="0"/>
        <w:bCs w:val="0"/>
        <w:i w:val="0"/>
        <w:iCs w:val="0"/>
        <w:smallCaps w:val="0"/>
        <w:strike w:val="0"/>
        <w:color w:val="000000"/>
        <w:spacing w:val="8"/>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5F34178"/>
    <w:multiLevelType w:val="multilevel"/>
    <w:tmpl w:val="B0B46BE4"/>
    <w:lvl w:ilvl="0">
      <w:start w:val="1"/>
      <w:numFmt w:val="bullet"/>
      <w:lvlText w:val="&gt;"/>
      <w:lvlJc w:val="left"/>
      <w:rPr>
        <w:rFonts w:ascii="Segoe UI" w:eastAsia="Segoe UI" w:hAnsi="Segoe UI" w:cs="Segoe UI"/>
        <w:b w:val="0"/>
        <w:bCs w:val="0"/>
        <w:i w:val="0"/>
        <w:iCs w:val="0"/>
        <w:smallCaps w:val="0"/>
        <w:strike w:val="0"/>
        <w:color w:val="000000"/>
        <w:spacing w:val="4"/>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5F45E30"/>
    <w:multiLevelType w:val="hybridMultilevel"/>
    <w:tmpl w:val="2228E53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7194962"/>
    <w:multiLevelType w:val="hybridMultilevel"/>
    <w:tmpl w:val="4EEAB85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AE85EB2"/>
    <w:multiLevelType w:val="hybridMultilevel"/>
    <w:tmpl w:val="56F4458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B302FB7"/>
    <w:multiLevelType w:val="hybridMultilevel"/>
    <w:tmpl w:val="72BE844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D22418"/>
    <w:multiLevelType w:val="multilevel"/>
    <w:tmpl w:val="AC8015BC"/>
    <w:lvl w:ilvl="0">
      <w:start w:val="1"/>
      <w:numFmt w:val="bullet"/>
      <w:lvlText w:val="&gt;"/>
      <w:lvlJc w:val="left"/>
      <w:rPr>
        <w:rFonts w:ascii="Segoe UI" w:eastAsia="Segoe UI" w:hAnsi="Segoe UI" w:cs="Segoe UI"/>
        <w:b w:val="0"/>
        <w:bCs w:val="0"/>
        <w:i w:val="0"/>
        <w:iCs w:val="0"/>
        <w:smallCaps w:val="0"/>
        <w:strike w:val="0"/>
        <w:color w:val="000000"/>
        <w:spacing w:val="4"/>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6110670"/>
    <w:multiLevelType w:val="multilevel"/>
    <w:tmpl w:val="98627B44"/>
    <w:lvl w:ilvl="0">
      <w:start w:val="1"/>
      <w:numFmt w:val="bullet"/>
      <w:lvlText w:val=""/>
      <w:lvlJc w:val="left"/>
      <w:rPr>
        <w:rFonts w:ascii="Wingdings" w:hAnsi="Wingdings" w:hint="default"/>
        <w:b w:val="0"/>
        <w:bCs w:val="0"/>
        <w:i w:val="0"/>
        <w:iCs w:val="0"/>
        <w:smallCaps w:val="0"/>
        <w:strike w:val="0"/>
        <w:color w:val="000000"/>
        <w:spacing w:val="8"/>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BFF12F6"/>
    <w:multiLevelType w:val="hybridMultilevel"/>
    <w:tmpl w:val="41EA428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CD529D6"/>
    <w:multiLevelType w:val="hybridMultilevel"/>
    <w:tmpl w:val="66C2875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5F1245A"/>
    <w:multiLevelType w:val="hybridMultilevel"/>
    <w:tmpl w:val="7DE0704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6A47639"/>
    <w:multiLevelType w:val="multilevel"/>
    <w:tmpl w:val="5170CFA6"/>
    <w:lvl w:ilvl="0">
      <w:start w:val="1"/>
      <w:numFmt w:val="bullet"/>
      <w:lvlText w:val="&gt;"/>
      <w:lvlJc w:val="left"/>
      <w:rPr>
        <w:rFonts w:ascii="Segoe UI" w:eastAsia="Segoe UI" w:hAnsi="Segoe UI" w:cs="Segoe UI"/>
        <w:b w:val="0"/>
        <w:bCs w:val="0"/>
        <w:i w:val="0"/>
        <w:iCs w:val="0"/>
        <w:smallCaps w:val="0"/>
        <w:strike w:val="0"/>
        <w:color w:val="000000"/>
        <w:spacing w:val="4"/>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AAD3669"/>
    <w:multiLevelType w:val="multilevel"/>
    <w:tmpl w:val="4FEEC67C"/>
    <w:lvl w:ilvl="0">
      <w:start w:val="1"/>
      <w:numFmt w:val="bullet"/>
      <w:lvlText w:val=""/>
      <w:lvlJc w:val="left"/>
      <w:rPr>
        <w:rFonts w:ascii="Wingdings" w:hAnsi="Wingdings" w:hint="default"/>
        <w:b w:val="0"/>
        <w:bCs w:val="0"/>
        <w:i w:val="0"/>
        <w:iCs w:val="0"/>
        <w:smallCaps w:val="0"/>
        <w:strike w:val="0"/>
        <w:color w:val="000000"/>
        <w:spacing w:val="8"/>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05A024C"/>
    <w:multiLevelType w:val="hybridMultilevel"/>
    <w:tmpl w:val="B0C6486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6DC3444"/>
    <w:multiLevelType w:val="hybridMultilevel"/>
    <w:tmpl w:val="927C4BCA"/>
    <w:lvl w:ilvl="0" w:tplc="0419000B">
      <w:start w:val="1"/>
      <w:numFmt w:val="bullet"/>
      <w:lvlText w:val=""/>
      <w:lvlJc w:val="left"/>
      <w:pPr>
        <w:ind w:left="960" w:hanging="360"/>
      </w:pPr>
      <w:rPr>
        <w:rFonts w:ascii="Wingdings" w:hAnsi="Wingdings" w:hint="default"/>
      </w:rPr>
    </w:lvl>
    <w:lvl w:ilvl="1" w:tplc="04190003" w:tentative="1">
      <w:start w:val="1"/>
      <w:numFmt w:val="bullet"/>
      <w:lvlText w:val="o"/>
      <w:lvlJc w:val="left"/>
      <w:pPr>
        <w:ind w:left="1680" w:hanging="360"/>
      </w:pPr>
      <w:rPr>
        <w:rFonts w:ascii="Courier New" w:hAnsi="Courier New" w:cs="Courier New" w:hint="default"/>
      </w:rPr>
    </w:lvl>
    <w:lvl w:ilvl="2" w:tplc="04190005" w:tentative="1">
      <w:start w:val="1"/>
      <w:numFmt w:val="bullet"/>
      <w:lvlText w:val=""/>
      <w:lvlJc w:val="left"/>
      <w:pPr>
        <w:ind w:left="2400" w:hanging="360"/>
      </w:pPr>
      <w:rPr>
        <w:rFonts w:ascii="Wingdings" w:hAnsi="Wingdings" w:hint="default"/>
      </w:rPr>
    </w:lvl>
    <w:lvl w:ilvl="3" w:tplc="04190001" w:tentative="1">
      <w:start w:val="1"/>
      <w:numFmt w:val="bullet"/>
      <w:lvlText w:val=""/>
      <w:lvlJc w:val="left"/>
      <w:pPr>
        <w:ind w:left="3120" w:hanging="360"/>
      </w:pPr>
      <w:rPr>
        <w:rFonts w:ascii="Symbol" w:hAnsi="Symbol" w:hint="default"/>
      </w:rPr>
    </w:lvl>
    <w:lvl w:ilvl="4" w:tplc="04190003" w:tentative="1">
      <w:start w:val="1"/>
      <w:numFmt w:val="bullet"/>
      <w:lvlText w:val="o"/>
      <w:lvlJc w:val="left"/>
      <w:pPr>
        <w:ind w:left="3840" w:hanging="360"/>
      </w:pPr>
      <w:rPr>
        <w:rFonts w:ascii="Courier New" w:hAnsi="Courier New" w:cs="Courier New" w:hint="default"/>
      </w:rPr>
    </w:lvl>
    <w:lvl w:ilvl="5" w:tplc="04190005" w:tentative="1">
      <w:start w:val="1"/>
      <w:numFmt w:val="bullet"/>
      <w:lvlText w:val=""/>
      <w:lvlJc w:val="left"/>
      <w:pPr>
        <w:ind w:left="4560" w:hanging="360"/>
      </w:pPr>
      <w:rPr>
        <w:rFonts w:ascii="Wingdings" w:hAnsi="Wingdings" w:hint="default"/>
      </w:rPr>
    </w:lvl>
    <w:lvl w:ilvl="6" w:tplc="04190001" w:tentative="1">
      <w:start w:val="1"/>
      <w:numFmt w:val="bullet"/>
      <w:lvlText w:val=""/>
      <w:lvlJc w:val="left"/>
      <w:pPr>
        <w:ind w:left="5280" w:hanging="360"/>
      </w:pPr>
      <w:rPr>
        <w:rFonts w:ascii="Symbol" w:hAnsi="Symbol" w:hint="default"/>
      </w:rPr>
    </w:lvl>
    <w:lvl w:ilvl="7" w:tplc="04190003" w:tentative="1">
      <w:start w:val="1"/>
      <w:numFmt w:val="bullet"/>
      <w:lvlText w:val="o"/>
      <w:lvlJc w:val="left"/>
      <w:pPr>
        <w:ind w:left="6000" w:hanging="360"/>
      </w:pPr>
      <w:rPr>
        <w:rFonts w:ascii="Courier New" w:hAnsi="Courier New" w:cs="Courier New" w:hint="default"/>
      </w:rPr>
    </w:lvl>
    <w:lvl w:ilvl="8" w:tplc="04190005" w:tentative="1">
      <w:start w:val="1"/>
      <w:numFmt w:val="bullet"/>
      <w:lvlText w:val=""/>
      <w:lvlJc w:val="left"/>
      <w:pPr>
        <w:ind w:left="6720" w:hanging="360"/>
      </w:pPr>
      <w:rPr>
        <w:rFonts w:ascii="Wingdings" w:hAnsi="Wingdings" w:hint="default"/>
      </w:rPr>
    </w:lvl>
  </w:abstractNum>
  <w:abstractNum w:abstractNumId="19" w15:restartNumberingAfterBreak="0">
    <w:nsid w:val="472F0F23"/>
    <w:multiLevelType w:val="hybridMultilevel"/>
    <w:tmpl w:val="C2CED11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FBA4C7F"/>
    <w:multiLevelType w:val="multilevel"/>
    <w:tmpl w:val="E2EADAA2"/>
    <w:lvl w:ilvl="0">
      <w:start w:val="1"/>
      <w:numFmt w:val="bullet"/>
      <w:lvlText w:val="&gt;"/>
      <w:lvlJc w:val="left"/>
      <w:rPr>
        <w:rFonts w:ascii="Segoe UI" w:eastAsia="Segoe UI" w:hAnsi="Segoe UI" w:cs="Segoe UI"/>
        <w:b w:val="0"/>
        <w:bCs w:val="0"/>
        <w:i w:val="0"/>
        <w:iCs w:val="0"/>
        <w:smallCaps w:val="0"/>
        <w:strike w:val="0"/>
        <w:color w:val="000000"/>
        <w:spacing w:val="4"/>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C3239A0"/>
    <w:multiLevelType w:val="hybridMultilevel"/>
    <w:tmpl w:val="76925B0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1140E64"/>
    <w:multiLevelType w:val="hybridMultilevel"/>
    <w:tmpl w:val="7AC2F7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354092"/>
    <w:multiLevelType w:val="hybridMultilevel"/>
    <w:tmpl w:val="678E48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98E38C6"/>
    <w:multiLevelType w:val="multilevel"/>
    <w:tmpl w:val="9C3AD23E"/>
    <w:lvl w:ilvl="0">
      <w:start w:val="1"/>
      <w:numFmt w:val="decimal"/>
      <w:lvlText w:val="%1."/>
      <w:lvlJc w:val="left"/>
      <w:rPr>
        <w:rFonts w:ascii="Tahoma" w:eastAsia="Tahoma" w:hAnsi="Tahoma" w:cs="Tahoma"/>
        <w:b w:val="0"/>
        <w:bCs w:val="0"/>
        <w:i w:val="0"/>
        <w:iCs w:val="0"/>
        <w:smallCaps w:val="0"/>
        <w:strike w:val="0"/>
        <w:color w:val="000000"/>
        <w:spacing w:val="1"/>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8C44502"/>
    <w:multiLevelType w:val="hybridMultilevel"/>
    <w:tmpl w:val="4F5CEDA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D9637B4"/>
    <w:multiLevelType w:val="hybridMultilevel"/>
    <w:tmpl w:val="6016A7A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21"/>
  </w:num>
  <w:num w:numId="3">
    <w:abstractNumId w:val="0"/>
  </w:num>
  <w:num w:numId="4">
    <w:abstractNumId w:val="22"/>
  </w:num>
  <w:num w:numId="5">
    <w:abstractNumId w:val="3"/>
  </w:num>
  <w:num w:numId="6">
    <w:abstractNumId w:val="24"/>
  </w:num>
  <w:num w:numId="7">
    <w:abstractNumId w:val="4"/>
  </w:num>
  <w:num w:numId="8">
    <w:abstractNumId w:val="16"/>
  </w:num>
  <w:num w:numId="9">
    <w:abstractNumId w:val="1"/>
  </w:num>
  <w:num w:numId="10">
    <w:abstractNumId w:val="18"/>
  </w:num>
  <w:num w:numId="11">
    <w:abstractNumId w:val="11"/>
  </w:num>
  <w:num w:numId="12">
    <w:abstractNumId w:val="20"/>
  </w:num>
  <w:num w:numId="13">
    <w:abstractNumId w:val="10"/>
  </w:num>
  <w:num w:numId="14">
    <w:abstractNumId w:val="5"/>
  </w:num>
  <w:num w:numId="15">
    <w:abstractNumId w:val="15"/>
  </w:num>
  <w:num w:numId="16">
    <w:abstractNumId w:val="2"/>
  </w:num>
  <w:num w:numId="17">
    <w:abstractNumId w:val="25"/>
  </w:num>
  <w:num w:numId="18">
    <w:abstractNumId w:val="26"/>
  </w:num>
  <w:num w:numId="19">
    <w:abstractNumId w:val="12"/>
  </w:num>
  <w:num w:numId="20">
    <w:abstractNumId w:val="14"/>
  </w:num>
  <w:num w:numId="21">
    <w:abstractNumId w:val="17"/>
  </w:num>
  <w:num w:numId="22">
    <w:abstractNumId w:val="19"/>
  </w:num>
  <w:num w:numId="23">
    <w:abstractNumId w:val="9"/>
  </w:num>
  <w:num w:numId="24">
    <w:abstractNumId w:val="8"/>
  </w:num>
  <w:num w:numId="25">
    <w:abstractNumId w:val="6"/>
  </w:num>
  <w:num w:numId="26">
    <w:abstractNumId w:val="13"/>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drawingGridHorizontalSpacing w:val="110"/>
  <w:displayHorizontalDrawingGridEvery w:val="2"/>
  <w:characterSpacingControl w:val="doNotCompress"/>
  <w:hdrShapeDefaults>
    <o:shapedefaults v:ext="edit" spidmax="22530">
      <o:colormenu v:ext="edit" strokecolor="none [3212]"/>
    </o:shapedefaults>
  </w:hdrShapeDefaults>
  <w:footnotePr>
    <w:footnote w:id="-1"/>
    <w:footnote w:id="0"/>
  </w:footnotePr>
  <w:endnotePr>
    <w:endnote w:id="-1"/>
    <w:endnote w:id="0"/>
  </w:endnotePr>
  <w:compat>
    <w:compatSetting w:name="compatibilityMode" w:uri="http://schemas.microsoft.com/office/word" w:val="12"/>
  </w:compat>
  <w:rsids>
    <w:rsidRoot w:val="007C0C40"/>
    <w:rsid w:val="0002791A"/>
    <w:rsid w:val="000F2ED3"/>
    <w:rsid w:val="00101EF5"/>
    <w:rsid w:val="00135C8B"/>
    <w:rsid w:val="0015629A"/>
    <w:rsid w:val="001C1A1C"/>
    <w:rsid w:val="001F1420"/>
    <w:rsid w:val="00212394"/>
    <w:rsid w:val="00234ED1"/>
    <w:rsid w:val="00295C25"/>
    <w:rsid w:val="002A6409"/>
    <w:rsid w:val="002E0658"/>
    <w:rsid w:val="0031129A"/>
    <w:rsid w:val="00327E11"/>
    <w:rsid w:val="0033441A"/>
    <w:rsid w:val="003B3736"/>
    <w:rsid w:val="003D6390"/>
    <w:rsid w:val="004031A5"/>
    <w:rsid w:val="00465486"/>
    <w:rsid w:val="00493E08"/>
    <w:rsid w:val="004B4748"/>
    <w:rsid w:val="004C77E8"/>
    <w:rsid w:val="0051115D"/>
    <w:rsid w:val="005238D3"/>
    <w:rsid w:val="00545FD2"/>
    <w:rsid w:val="005533A1"/>
    <w:rsid w:val="0059121B"/>
    <w:rsid w:val="00591C35"/>
    <w:rsid w:val="005D20A9"/>
    <w:rsid w:val="005D65B6"/>
    <w:rsid w:val="005E0E6F"/>
    <w:rsid w:val="005E6E0D"/>
    <w:rsid w:val="005F7209"/>
    <w:rsid w:val="00621BF5"/>
    <w:rsid w:val="00634FE0"/>
    <w:rsid w:val="006429B8"/>
    <w:rsid w:val="006815DC"/>
    <w:rsid w:val="006B2FDA"/>
    <w:rsid w:val="006E5052"/>
    <w:rsid w:val="007904F8"/>
    <w:rsid w:val="007C0C40"/>
    <w:rsid w:val="007C58F6"/>
    <w:rsid w:val="007D5723"/>
    <w:rsid w:val="00846A23"/>
    <w:rsid w:val="00861F0A"/>
    <w:rsid w:val="00891506"/>
    <w:rsid w:val="008C42EE"/>
    <w:rsid w:val="009100AB"/>
    <w:rsid w:val="009C5633"/>
    <w:rsid w:val="00A502CA"/>
    <w:rsid w:val="00A62D22"/>
    <w:rsid w:val="00A833F7"/>
    <w:rsid w:val="00A84C1C"/>
    <w:rsid w:val="00AA7D73"/>
    <w:rsid w:val="00AF32FD"/>
    <w:rsid w:val="00B15664"/>
    <w:rsid w:val="00B46E67"/>
    <w:rsid w:val="00C02AA0"/>
    <w:rsid w:val="00C54FE8"/>
    <w:rsid w:val="00CD5D40"/>
    <w:rsid w:val="00D01B2F"/>
    <w:rsid w:val="00D04C44"/>
    <w:rsid w:val="00DB2C1D"/>
    <w:rsid w:val="00DC0E42"/>
    <w:rsid w:val="00E33E79"/>
    <w:rsid w:val="00E4177D"/>
    <w:rsid w:val="00E539F8"/>
    <w:rsid w:val="00E86D62"/>
    <w:rsid w:val="00E92251"/>
    <w:rsid w:val="00ED7079"/>
    <w:rsid w:val="00F517C6"/>
    <w:rsid w:val="00F566B1"/>
    <w:rsid w:val="00FB05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30">
      <o:colormenu v:ext="edit" strokecolor="none [3212]"/>
    </o:shapedefaults>
    <o:shapelayout v:ext="edit">
      <o:idmap v:ext="edit" data="1"/>
    </o:shapelayout>
  </w:shapeDefaults>
  <w:decimalSymbol w:val=","/>
  <w:listSeparator w:val=";"/>
  <w15:docId w15:val="{9933B5D1-3BA0-4B81-8630-0D242D5A7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C4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C0C40"/>
    <w:pPr>
      <w:ind w:left="720"/>
      <w:contextualSpacing/>
    </w:pPr>
  </w:style>
  <w:style w:type="paragraph" w:customStyle="1" w:styleId="ConsPlusNormal">
    <w:name w:val="ConsPlusNormal"/>
    <w:rsid w:val="007C0C4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0">
    <w:name w:val="c0"/>
    <w:basedOn w:val="a0"/>
    <w:rsid w:val="007C0C40"/>
  </w:style>
  <w:style w:type="paragraph" w:styleId="a4">
    <w:name w:val="header"/>
    <w:basedOn w:val="a"/>
    <w:link w:val="a5"/>
    <w:uiPriority w:val="99"/>
    <w:semiHidden/>
    <w:unhideWhenUsed/>
    <w:rsid w:val="00DC0E42"/>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DC0E42"/>
  </w:style>
  <w:style w:type="paragraph" w:styleId="a6">
    <w:name w:val="footer"/>
    <w:basedOn w:val="a"/>
    <w:link w:val="a7"/>
    <w:uiPriority w:val="99"/>
    <w:semiHidden/>
    <w:unhideWhenUsed/>
    <w:rsid w:val="00DC0E42"/>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DC0E42"/>
  </w:style>
  <w:style w:type="paragraph" w:styleId="a8">
    <w:name w:val="Balloon Text"/>
    <w:basedOn w:val="a"/>
    <w:link w:val="a9"/>
    <w:uiPriority w:val="99"/>
    <w:semiHidden/>
    <w:unhideWhenUsed/>
    <w:rsid w:val="00DC0E4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C0E42"/>
    <w:rPr>
      <w:rFonts w:ascii="Tahoma" w:hAnsi="Tahoma" w:cs="Tahoma"/>
      <w:sz w:val="16"/>
      <w:szCs w:val="16"/>
    </w:rPr>
  </w:style>
  <w:style w:type="character" w:customStyle="1" w:styleId="Calibri0pt">
    <w:name w:val="Основной текст + Calibri;Полужирный;Интервал 0 pt"/>
    <w:basedOn w:val="a0"/>
    <w:rsid w:val="009100AB"/>
    <w:rPr>
      <w:rFonts w:ascii="Calibri" w:eastAsia="Calibri" w:hAnsi="Calibri" w:cs="Calibri"/>
      <w:b/>
      <w:bCs/>
      <w:i w:val="0"/>
      <w:iCs w:val="0"/>
      <w:smallCaps w:val="0"/>
      <w:strike w:val="0"/>
      <w:color w:val="000000"/>
      <w:spacing w:val="5"/>
      <w:w w:val="100"/>
      <w:position w:val="0"/>
      <w:sz w:val="20"/>
      <w:szCs w:val="20"/>
      <w:u w:val="none"/>
      <w:lang w:val="ru-RU"/>
    </w:rPr>
  </w:style>
  <w:style w:type="character" w:customStyle="1" w:styleId="aa">
    <w:name w:val="Основной текст_"/>
    <w:basedOn w:val="a0"/>
    <w:link w:val="1"/>
    <w:rsid w:val="009100AB"/>
    <w:rPr>
      <w:rFonts w:ascii="Times New Roman" w:eastAsia="Times New Roman" w:hAnsi="Times New Roman" w:cs="Times New Roman"/>
      <w:sz w:val="20"/>
      <w:szCs w:val="20"/>
      <w:shd w:val="clear" w:color="auto" w:fill="FFFFFF"/>
    </w:rPr>
  </w:style>
  <w:style w:type="character" w:customStyle="1" w:styleId="Calibri85pt0pt">
    <w:name w:val="Основной текст + Calibri;8;5 pt;Интервал 0 pt"/>
    <w:basedOn w:val="aa"/>
    <w:rsid w:val="009100AB"/>
    <w:rPr>
      <w:rFonts w:ascii="Calibri" w:eastAsia="Calibri" w:hAnsi="Calibri" w:cs="Calibri"/>
      <w:color w:val="000000"/>
      <w:spacing w:val="5"/>
      <w:w w:val="100"/>
      <w:position w:val="0"/>
      <w:sz w:val="17"/>
      <w:szCs w:val="17"/>
      <w:shd w:val="clear" w:color="auto" w:fill="FFFFFF"/>
      <w:lang w:val="ru-RU"/>
    </w:rPr>
  </w:style>
  <w:style w:type="paragraph" w:customStyle="1" w:styleId="1">
    <w:name w:val="Основной текст1"/>
    <w:basedOn w:val="a"/>
    <w:link w:val="aa"/>
    <w:rsid w:val="009100AB"/>
    <w:pPr>
      <w:widowControl w:val="0"/>
      <w:shd w:val="clear" w:color="auto" w:fill="FFFFFF"/>
      <w:spacing w:after="0" w:line="240" w:lineRule="auto"/>
    </w:pPr>
    <w:rPr>
      <w:rFonts w:ascii="Times New Roman" w:eastAsia="Times New Roman" w:hAnsi="Times New Roman" w:cs="Times New Roman"/>
      <w:sz w:val="20"/>
      <w:szCs w:val="20"/>
    </w:rPr>
  </w:style>
  <w:style w:type="character" w:customStyle="1" w:styleId="Calibri8pt0pt">
    <w:name w:val="Основной текст + Calibri;8 pt;Полужирный;Интервал 0 pt"/>
    <w:basedOn w:val="aa"/>
    <w:rsid w:val="009100AB"/>
    <w:rPr>
      <w:rFonts w:ascii="Calibri" w:eastAsia="Calibri" w:hAnsi="Calibri" w:cs="Calibri"/>
      <w:b/>
      <w:bCs/>
      <w:i w:val="0"/>
      <w:iCs w:val="0"/>
      <w:smallCaps w:val="0"/>
      <w:strike w:val="0"/>
      <w:color w:val="000000"/>
      <w:spacing w:val="5"/>
      <w:w w:val="100"/>
      <w:position w:val="0"/>
      <w:sz w:val="16"/>
      <w:szCs w:val="16"/>
      <w:u w:val="none"/>
      <w:shd w:val="clear" w:color="auto" w:fill="FFFFFF"/>
      <w:lang w:val="ru-RU"/>
    </w:rPr>
  </w:style>
  <w:style w:type="character" w:customStyle="1" w:styleId="Calibri85pt-1pt">
    <w:name w:val="Основной текст + Calibri;8;5 pt;Курсив;Интервал -1 pt"/>
    <w:basedOn w:val="aa"/>
    <w:rsid w:val="00212394"/>
    <w:rPr>
      <w:rFonts w:ascii="Calibri" w:eastAsia="Calibri" w:hAnsi="Calibri" w:cs="Calibri"/>
      <w:b w:val="0"/>
      <w:bCs w:val="0"/>
      <w:i/>
      <w:iCs/>
      <w:smallCaps w:val="0"/>
      <w:strike w:val="0"/>
      <w:color w:val="000000"/>
      <w:spacing w:val="-34"/>
      <w:w w:val="100"/>
      <w:position w:val="0"/>
      <w:sz w:val="17"/>
      <w:szCs w:val="17"/>
      <w:u w:val="none"/>
      <w:shd w:val="clear" w:color="auto" w:fill="FFFFFF"/>
      <w:lang w:val="en-US"/>
    </w:rPr>
  </w:style>
  <w:style w:type="character" w:customStyle="1" w:styleId="105pt">
    <w:name w:val="Основной текст + 10;5 pt"/>
    <w:basedOn w:val="aa"/>
    <w:rsid w:val="00C54FE8"/>
    <w:rPr>
      <w:rFonts w:ascii="Tahoma" w:eastAsia="Tahoma" w:hAnsi="Tahoma" w:cs="Tahoma"/>
      <w:b w:val="0"/>
      <w:bCs w:val="0"/>
      <w:i w:val="0"/>
      <w:iCs w:val="0"/>
      <w:smallCaps w:val="0"/>
      <w:strike w:val="0"/>
      <w:color w:val="000000"/>
      <w:spacing w:val="5"/>
      <w:w w:val="100"/>
      <w:position w:val="0"/>
      <w:sz w:val="21"/>
      <w:szCs w:val="21"/>
      <w:u w:val="none"/>
      <w:shd w:val="clear" w:color="auto" w:fill="FFFFFF"/>
      <w:lang w:val="ru-RU"/>
    </w:rPr>
  </w:style>
  <w:style w:type="character" w:customStyle="1" w:styleId="75pt0pt">
    <w:name w:val="Основной текст + 7;5 pt;Интервал 0 pt"/>
    <w:basedOn w:val="aa"/>
    <w:rsid w:val="00E33E79"/>
    <w:rPr>
      <w:rFonts w:ascii="Tahoma" w:eastAsia="Tahoma" w:hAnsi="Tahoma" w:cs="Tahoma"/>
      <w:b w:val="0"/>
      <w:bCs w:val="0"/>
      <w:i w:val="0"/>
      <w:iCs w:val="0"/>
      <w:smallCaps w:val="0"/>
      <w:strike w:val="0"/>
      <w:color w:val="000000"/>
      <w:spacing w:val="0"/>
      <w:w w:val="100"/>
      <w:position w:val="0"/>
      <w:sz w:val="15"/>
      <w:szCs w:val="15"/>
      <w:u w:val="none"/>
      <w:shd w:val="clear" w:color="auto" w:fill="FFFFFF"/>
    </w:rPr>
  </w:style>
  <w:style w:type="character" w:customStyle="1" w:styleId="0pt">
    <w:name w:val="Основной текст + Интервал 0 pt"/>
    <w:basedOn w:val="aa"/>
    <w:rsid w:val="00E33E79"/>
    <w:rPr>
      <w:rFonts w:ascii="Tahoma" w:eastAsia="Tahoma" w:hAnsi="Tahoma" w:cs="Tahoma"/>
      <w:b w:val="0"/>
      <w:bCs w:val="0"/>
      <w:i w:val="0"/>
      <w:iCs w:val="0"/>
      <w:smallCaps w:val="0"/>
      <w:strike w:val="0"/>
      <w:color w:val="000000"/>
      <w:spacing w:val="-15"/>
      <w:w w:val="100"/>
      <w:position w:val="0"/>
      <w:sz w:val="19"/>
      <w:szCs w:val="19"/>
      <w:u w:val="none"/>
      <w:shd w:val="clear" w:color="auto" w:fill="FFFFFF"/>
      <w:lang w:val="ru-RU"/>
    </w:rPr>
  </w:style>
  <w:style w:type="character" w:customStyle="1" w:styleId="115pt0pt">
    <w:name w:val="Основной текст + 11;5 pt;Курсив;Интервал 0 pt"/>
    <w:basedOn w:val="aa"/>
    <w:rsid w:val="00E33E79"/>
    <w:rPr>
      <w:rFonts w:ascii="Tahoma" w:eastAsia="Tahoma" w:hAnsi="Tahoma" w:cs="Tahoma"/>
      <w:b w:val="0"/>
      <w:bCs w:val="0"/>
      <w:i/>
      <w:iCs/>
      <w:smallCaps w:val="0"/>
      <w:strike w:val="0"/>
      <w:color w:val="000000"/>
      <w:spacing w:val="0"/>
      <w:w w:val="100"/>
      <w:position w:val="0"/>
      <w:sz w:val="23"/>
      <w:szCs w:val="23"/>
      <w:u w:val="none"/>
      <w:shd w:val="clear" w:color="auto" w:fill="FFFFFF"/>
    </w:rPr>
  </w:style>
  <w:style w:type="paragraph" w:customStyle="1" w:styleId="2">
    <w:name w:val="Основной текст2"/>
    <w:basedOn w:val="a"/>
    <w:rsid w:val="00E33E79"/>
    <w:pPr>
      <w:widowControl w:val="0"/>
      <w:shd w:val="clear" w:color="auto" w:fill="FFFFFF"/>
      <w:spacing w:before="180" w:after="540" w:line="278" w:lineRule="exact"/>
    </w:pPr>
    <w:rPr>
      <w:rFonts w:ascii="Tahoma" w:eastAsia="Tahoma" w:hAnsi="Tahoma" w:cs="Tahoma"/>
      <w:color w:val="000000"/>
      <w:spacing w:val="5"/>
      <w:sz w:val="19"/>
      <w:szCs w:val="19"/>
      <w:lang w:eastAsia="ru-RU"/>
    </w:rPr>
  </w:style>
  <w:style w:type="character" w:customStyle="1" w:styleId="10">
    <w:name w:val="Заголовок №1_"/>
    <w:basedOn w:val="a0"/>
    <w:link w:val="11"/>
    <w:rsid w:val="00493E08"/>
    <w:rPr>
      <w:rFonts w:ascii="Calibri" w:eastAsia="Calibri" w:hAnsi="Calibri" w:cs="Calibri"/>
      <w:spacing w:val="3"/>
      <w:sz w:val="42"/>
      <w:szCs w:val="42"/>
      <w:shd w:val="clear" w:color="auto" w:fill="FFFFFF"/>
    </w:rPr>
  </w:style>
  <w:style w:type="character" w:customStyle="1" w:styleId="1Tahoma18pt0pt">
    <w:name w:val="Заголовок №1 + Tahoma;18 pt;Интервал 0 pt"/>
    <w:basedOn w:val="10"/>
    <w:rsid w:val="00493E08"/>
    <w:rPr>
      <w:rFonts w:ascii="Tahoma" w:eastAsia="Tahoma" w:hAnsi="Tahoma" w:cs="Tahoma"/>
      <w:color w:val="000000"/>
      <w:spacing w:val="12"/>
      <w:w w:val="100"/>
      <w:position w:val="0"/>
      <w:sz w:val="36"/>
      <w:szCs w:val="36"/>
      <w:shd w:val="clear" w:color="auto" w:fill="FFFFFF"/>
      <w:lang w:val="ru-RU"/>
    </w:rPr>
  </w:style>
  <w:style w:type="paragraph" w:customStyle="1" w:styleId="11">
    <w:name w:val="Заголовок №1"/>
    <w:basedOn w:val="a"/>
    <w:link w:val="10"/>
    <w:rsid w:val="00493E08"/>
    <w:pPr>
      <w:widowControl w:val="0"/>
      <w:shd w:val="clear" w:color="auto" w:fill="FFFFFF"/>
      <w:spacing w:after="360" w:line="0" w:lineRule="atLeast"/>
      <w:outlineLvl w:val="0"/>
    </w:pPr>
    <w:rPr>
      <w:rFonts w:ascii="Calibri" w:eastAsia="Calibri" w:hAnsi="Calibri" w:cs="Calibri"/>
      <w:spacing w:val="3"/>
      <w:sz w:val="42"/>
      <w:szCs w:val="42"/>
    </w:rPr>
  </w:style>
  <w:style w:type="character" w:customStyle="1" w:styleId="4">
    <w:name w:val="Заголовок №4_"/>
    <w:basedOn w:val="a0"/>
    <w:link w:val="40"/>
    <w:rsid w:val="00493E08"/>
    <w:rPr>
      <w:rFonts w:ascii="Tahoma" w:eastAsia="Tahoma" w:hAnsi="Tahoma" w:cs="Tahoma"/>
      <w:spacing w:val="1"/>
      <w:shd w:val="clear" w:color="auto" w:fill="FFFFFF"/>
    </w:rPr>
  </w:style>
  <w:style w:type="paragraph" w:customStyle="1" w:styleId="40">
    <w:name w:val="Заголовок №4"/>
    <w:basedOn w:val="a"/>
    <w:link w:val="4"/>
    <w:rsid w:val="00493E08"/>
    <w:pPr>
      <w:widowControl w:val="0"/>
      <w:shd w:val="clear" w:color="auto" w:fill="FFFFFF"/>
      <w:spacing w:before="360" w:after="360" w:line="0" w:lineRule="atLeast"/>
      <w:outlineLvl w:val="3"/>
    </w:pPr>
    <w:rPr>
      <w:rFonts w:ascii="Tahoma" w:eastAsia="Tahoma" w:hAnsi="Tahoma" w:cs="Tahoma"/>
      <w:spacing w:val="1"/>
    </w:rPr>
  </w:style>
  <w:style w:type="character" w:customStyle="1" w:styleId="41">
    <w:name w:val="Основной текст (4)_"/>
    <w:basedOn w:val="a0"/>
    <w:link w:val="42"/>
    <w:rsid w:val="00493E08"/>
    <w:rPr>
      <w:rFonts w:ascii="Tahoma" w:eastAsia="Tahoma" w:hAnsi="Tahoma" w:cs="Tahoma"/>
      <w:spacing w:val="1"/>
      <w:shd w:val="clear" w:color="auto" w:fill="FFFFFF"/>
    </w:rPr>
  </w:style>
  <w:style w:type="paragraph" w:customStyle="1" w:styleId="42">
    <w:name w:val="Основной текст (4)"/>
    <w:basedOn w:val="a"/>
    <w:link w:val="41"/>
    <w:rsid w:val="00493E08"/>
    <w:pPr>
      <w:widowControl w:val="0"/>
      <w:shd w:val="clear" w:color="auto" w:fill="FFFFFF"/>
      <w:spacing w:before="840" w:after="420" w:line="0" w:lineRule="atLeast"/>
    </w:pPr>
    <w:rPr>
      <w:rFonts w:ascii="Tahoma" w:eastAsia="Tahoma" w:hAnsi="Tahoma" w:cs="Tahoma"/>
      <w:spacing w:val="1"/>
    </w:rPr>
  </w:style>
  <w:style w:type="character" w:customStyle="1" w:styleId="3">
    <w:name w:val="Заголовок №3_"/>
    <w:basedOn w:val="a0"/>
    <w:link w:val="30"/>
    <w:rsid w:val="00493E08"/>
    <w:rPr>
      <w:rFonts w:ascii="Tahoma" w:eastAsia="Tahoma" w:hAnsi="Tahoma" w:cs="Tahoma"/>
      <w:spacing w:val="1"/>
      <w:shd w:val="clear" w:color="auto" w:fill="FFFFFF"/>
    </w:rPr>
  </w:style>
  <w:style w:type="paragraph" w:customStyle="1" w:styleId="30">
    <w:name w:val="Заголовок №3"/>
    <w:basedOn w:val="a"/>
    <w:link w:val="3"/>
    <w:rsid w:val="00493E08"/>
    <w:pPr>
      <w:widowControl w:val="0"/>
      <w:shd w:val="clear" w:color="auto" w:fill="FFFFFF"/>
      <w:spacing w:before="960" w:after="0" w:line="326" w:lineRule="exact"/>
      <w:outlineLvl w:val="2"/>
    </w:pPr>
    <w:rPr>
      <w:rFonts w:ascii="Tahoma" w:eastAsia="Tahoma" w:hAnsi="Tahoma" w:cs="Tahoma"/>
      <w:spacing w:val="1"/>
    </w:rPr>
  </w:style>
  <w:style w:type="character" w:customStyle="1" w:styleId="1SegoeUI19pt0pt">
    <w:name w:val="Заголовок №1 + Segoe UI;19 pt;Интервал 0 pt"/>
    <w:basedOn w:val="10"/>
    <w:rsid w:val="005D65B6"/>
    <w:rPr>
      <w:rFonts w:ascii="Segoe UI" w:eastAsia="Segoe UI" w:hAnsi="Segoe UI" w:cs="Segoe UI"/>
      <w:b w:val="0"/>
      <w:bCs w:val="0"/>
      <w:i w:val="0"/>
      <w:iCs w:val="0"/>
      <w:smallCaps w:val="0"/>
      <w:strike w:val="0"/>
      <w:color w:val="000000"/>
      <w:spacing w:val="5"/>
      <w:w w:val="100"/>
      <w:position w:val="0"/>
      <w:sz w:val="38"/>
      <w:szCs w:val="38"/>
      <w:u w:val="none"/>
      <w:shd w:val="clear" w:color="auto" w:fill="FFFFFF"/>
      <w:lang w:val="ru-RU"/>
    </w:rPr>
  </w:style>
  <w:style w:type="character" w:customStyle="1" w:styleId="60pt">
    <w:name w:val="Основной текст (6) + Интервал 0 pt"/>
    <w:basedOn w:val="a0"/>
    <w:rsid w:val="005D65B6"/>
    <w:rPr>
      <w:rFonts w:ascii="Segoe UI" w:eastAsia="Segoe UI" w:hAnsi="Segoe UI" w:cs="Segoe UI"/>
      <w:b w:val="0"/>
      <w:bCs w:val="0"/>
      <w:i w:val="0"/>
      <w:iCs w:val="0"/>
      <w:smallCaps w:val="0"/>
      <w:strike w:val="0"/>
      <w:color w:val="000000"/>
      <w:spacing w:val="4"/>
      <w:w w:val="100"/>
      <w:position w:val="0"/>
      <w:sz w:val="18"/>
      <w:szCs w:val="18"/>
      <w:u w:val="none"/>
      <w:lang w:val="ru-RU"/>
    </w:rPr>
  </w:style>
  <w:style w:type="character" w:customStyle="1" w:styleId="9SegoeUI12pt0pt">
    <w:name w:val="Основной текст (9) + Segoe UI;12 pt;Интервал 0 pt"/>
    <w:basedOn w:val="a0"/>
    <w:rsid w:val="005D65B6"/>
    <w:rPr>
      <w:rFonts w:ascii="Segoe UI" w:eastAsia="Segoe UI" w:hAnsi="Segoe UI" w:cs="Segoe UI"/>
      <w:b w:val="0"/>
      <w:bCs w:val="0"/>
      <w:i w:val="0"/>
      <w:iCs w:val="0"/>
      <w:smallCaps w:val="0"/>
      <w:strike w:val="0"/>
      <w:color w:val="000000"/>
      <w:spacing w:val="7"/>
      <w:w w:val="100"/>
      <w:position w:val="0"/>
      <w:sz w:val="24"/>
      <w:szCs w:val="24"/>
      <w:u w:val="none"/>
      <w:lang w:val="ru-RU"/>
    </w:rPr>
  </w:style>
  <w:style w:type="character" w:customStyle="1" w:styleId="9">
    <w:name w:val="Основной текст (9)_"/>
    <w:basedOn w:val="a0"/>
    <w:link w:val="90"/>
    <w:rsid w:val="005D65B6"/>
    <w:rPr>
      <w:rFonts w:ascii="Calibri" w:eastAsia="Calibri" w:hAnsi="Calibri" w:cs="Calibri"/>
      <w:spacing w:val="1"/>
      <w:sz w:val="16"/>
      <w:szCs w:val="16"/>
      <w:shd w:val="clear" w:color="auto" w:fill="FFFFFF"/>
    </w:rPr>
  </w:style>
  <w:style w:type="character" w:customStyle="1" w:styleId="9SegoeUI9pt0pt">
    <w:name w:val="Основной текст (9) + Segoe UI;9 pt;Интервал 0 pt"/>
    <w:basedOn w:val="9"/>
    <w:rsid w:val="005D65B6"/>
    <w:rPr>
      <w:rFonts w:ascii="Segoe UI" w:eastAsia="Segoe UI" w:hAnsi="Segoe UI" w:cs="Segoe UI"/>
      <w:color w:val="000000"/>
      <w:spacing w:val="4"/>
      <w:w w:val="100"/>
      <w:position w:val="0"/>
      <w:sz w:val="18"/>
      <w:szCs w:val="18"/>
      <w:shd w:val="clear" w:color="auto" w:fill="FFFFFF"/>
      <w:lang w:val="ru-RU"/>
    </w:rPr>
  </w:style>
  <w:style w:type="character" w:customStyle="1" w:styleId="9MSReferenceSansSerif85pt0pt">
    <w:name w:val="Основной текст (9) + MS Reference Sans Serif;8;5 pt;Полужирный;Интервал 0 pt"/>
    <w:basedOn w:val="9"/>
    <w:rsid w:val="005D65B6"/>
    <w:rPr>
      <w:rFonts w:ascii="MS Reference Sans Serif" w:eastAsia="MS Reference Sans Serif" w:hAnsi="MS Reference Sans Serif" w:cs="MS Reference Sans Serif"/>
      <w:b/>
      <w:bCs/>
      <w:color w:val="000000"/>
      <w:spacing w:val="-5"/>
      <w:w w:val="100"/>
      <w:position w:val="0"/>
      <w:sz w:val="17"/>
      <w:szCs w:val="17"/>
      <w:shd w:val="clear" w:color="auto" w:fill="FFFFFF"/>
      <w:lang w:val="ru-RU"/>
    </w:rPr>
  </w:style>
  <w:style w:type="paragraph" w:customStyle="1" w:styleId="90">
    <w:name w:val="Основной текст (9)"/>
    <w:basedOn w:val="a"/>
    <w:link w:val="9"/>
    <w:rsid w:val="005D65B6"/>
    <w:pPr>
      <w:widowControl w:val="0"/>
      <w:shd w:val="clear" w:color="auto" w:fill="FFFFFF"/>
      <w:spacing w:before="1020" w:after="420" w:line="0" w:lineRule="atLeast"/>
    </w:pPr>
    <w:rPr>
      <w:rFonts w:ascii="Calibri" w:eastAsia="Calibri" w:hAnsi="Calibri" w:cs="Calibri"/>
      <w:spacing w:val="1"/>
      <w:sz w:val="16"/>
      <w:szCs w:val="16"/>
    </w:rPr>
  </w:style>
  <w:style w:type="character" w:customStyle="1" w:styleId="9SegoeUI105pt0pt">
    <w:name w:val="Основной текст (9) + Segoe UI;10;5 pt;Интервал 0 pt"/>
    <w:basedOn w:val="9"/>
    <w:rsid w:val="00634FE0"/>
    <w:rPr>
      <w:rFonts w:ascii="Segoe UI" w:eastAsia="Segoe UI" w:hAnsi="Segoe UI" w:cs="Segoe UI"/>
      <w:b w:val="0"/>
      <w:bCs w:val="0"/>
      <w:i w:val="0"/>
      <w:iCs w:val="0"/>
      <w:smallCaps w:val="0"/>
      <w:strike w:val="0"/>
      <w:color w:val="000000"/>
      <w:spacing w:val="0"/>
      <w:w w:val="100"/>
      <w:position w:val="0"/>
      <w:sz w:val="21"/>
      <w:szCs w:val="21"/>
      <w:u w:val="none"/>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0339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ntrol" Target="activeX/activeX1.xml"/><Relationship Id="rId13" Type="http://schemas.openxmlformats.org/officeDocument/2006/relationships/control" Target="activeX/activeX6.xml"/><Relationship Id="rId18" Type="http://schemas.openxmlformats.org/officeDocument/2006/relationships/control" Target="activeX/activeX11.xml"/><Relationship Id="rId26" Type="http://schemas.openxmlformats.org/officeDocument/2006/relationships/control" Target="activeX/activeX19.xml"/><Relationship Id="rId3" Type="http://schemas.openxmlformats.org/officeDocument/2006/relationships/settings" Target="settings.xml"/><Relationship Id="rId21" Type="http://schemas.openxmlformats.org/officeDocument/2006/relationships/control" Target="activeX/activeX14.xml"/><Relationship Id="rId34"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control" Target="activeX/activeX5.xml"/><Relationship Id="rId17" Type="http://schemas.openxmlformats.org/officeDocument/2006/relationships/control" Target="activeX/activeX10.xml"/><Relationship Id="rId25" Type="http://schemas.openxmlformats.org/officeDocument/2006/relationships/control" Target="activeX/activeX18.xm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ontrol" Target="activeX/activeX9.xml"/><Relationship Id="rId20" Type="http://schemas.openxmlformats.org/officeDocument/2006/relationships/control" Target="activeX/activeX13.xml"/><Relationship Id="rId29" Type="http://schemas.openxmlformats.org/officeDocument/2006/relationships/control" Target="activeX/activeX2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ontrol" Target="activeX/activeX4.xml"/><Relationship Id="rId24" Type="http://schemas.openxmlformats.org/officeDocument/2006/relationships/control" Target="activeX/activeX17.xml"/><Relationship Id="rId32"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control" Target="activeX/activeX8.xml"/><Relationship Id="rId23" Type="http://schemas.openxmlformats.org/officeDocument/2006/relationships/control" Target="activeX/activeX16.xml"/><Relationship Id="rId28" Type="http://schemas.openxmlformats.org/officeDocument/2006/relationships/control" Target="activeX/activeX21.xml"/><Relationship Id="rId10" Type="http://schemas.openxmlformats.org/officeDocument/2006/relationships/control" Target="activeX/activeX3.xml"/><Relationship Id="rId19" Type="http://schemas.openxmlformats.org/officeDocument/2006/relationships/control" Target="activeX/activeX12.xml"/><Relationship Id="rId31" Type="http://schemas.openxmlformats.org/officeDocument/2006/relationships/control" Target="activeX/activeX24.xml"/><Relationship Id="rId4" Type="http://schemas.openxmlformats.org/officeDocument/2006/relationships/webSettings" Target="webSettings.xml"/><Relationship Id="rId9" Type="http://schemas.openxmlformats.org/officeDocument/2006/relationships/control" Target="activeX/activeX2.xml"/><Relationship Id="rId14" Type="http://schemas.openxmlformats.org/officeDocument/2006/relationships/control" Target="activeX/activeX7.xml"/><Relationship Id="rId22" Type="http://schemas.openxmlformats.org/officeDocument/2006/relationships/control" Target="activeX/activeX15.xml"/><Relationship Id="rId27" Type="http://schemas.openxmlformats.org/officeDocument/2006/relationships/control" Target="activeX/activeX20.xml"/><Relationship Id="rId30" Type="http://schemas.openxmlformats.org/officeDocument/2006/relationships/control" Target="activeX/activeX23.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10.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6-5CC6-11CF-8D67-00AA00BDCE1D}" ax:persistence="persistStream" r:id="rId1"/>
</file>

<file path=word/activeX/activeX13.xml><?xml version="1.0" encoding="utf-8"?>
<ax:ocx xmlns:ax="http://schemas.microsoft.com/office/2006/activeX" xmlns:r="http://schemas.openxmlformats.org/officeDocument/2006/relationships" ax:classid="{5512D116-5CC6-11CF-8D67-00AA00BDCE1D}" ax:persistence="persistStream" r:id="rId1"/>
</file>

<file path=word/activeX/activeX14.xml><?xml version="1.0" encoding="utf-8"?>
<ax:ocx xmlns:ax="http://schemas.microsoft.com/office/2006/activeX" xmlns:r="http://schemas.openxmlformats.org/officeDocument/2006/relationships" ax:classid="{5512D116-5CC6-11CF-8D67-00AA00BDCE1D}" ax:persistence="persistStream" r:id="rId1"/>
</file>

<file path=word/activeX/activeX15.xml><?xml version="1.0" encoding="utf-8"?>
<ax:ocx xmlns:ax="http://schemas.microsoft.com/office/2006/activeX" xmlns:r="http://schemas.openxmlformats.org/officeDocument/2006/relationships" ax:classid="{5512D116-5CC6-11CF-8D67-00AA00BDCE1D}" ax:persistence="persistStream" r:id="rId1"/>
</file>

<file path=word/activeX/activeX16.xml><?xml version="1.0" encoding="utf-8"?>
<ax:ocx xmlns:ax="http://schemas.microsoft.com/office/2006/activeX" xmlns:r="http://schemas.openxmlformats.org/officeDocument/2006/relationships" ax:classid="{5512D116-5CC6-11CF-8D67-00AA00BDCE1D}" ax:persistence="persistStream" r:id="rId1"/>
</file>

<file path=word/activeX/activeX17.xml><?xml version="1.0" encoding="utf-8"?>
<ax:ocx xmlns:ax="http://schemas.microsoft.com/office/2006/activeX" xmlns:r="http://schemas.openxmlformats.org/officeDocument/2006/relationships" ax:classid="{5512D116-5CC6-11CF-8D67-00AA00BDCE1D}" ax:persistence="persistStream" r:id="rId1"/>
</file>

<file path=word/activeX/activeX18.xml><?xml version="1.0" encoding="utf-8"?>
<ax:ocx xmlns:ax="http://schemas.microsoft.com/office/2006/activeX" xmlns:r="http://schemas.openxmlformats.org/officeDocument/2006/relationships" ax:classid="{5512D116-5CC6-11CF-8D67-00AA00BDCE1D}" ax:persistence="persistStream" r:id="rId1"/>
</file>

<file path=word/activeX/activeX19.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20.xml><?xml version="1.0" encoding="utf-8"?>
<ax:ocx xmlns:ax="http://schemas.microsoft.com/office/2006/activeX" xmlns:r="http://schemas.openxmlformats.org/officeDocument/2006/relationships" ax:classid="{5512D116-5CC6-11CF-8D67-00AA00BDCE1D}" ax:persistence="persistStream" r:id="rId1"/>
</file>

<file path=word/activeX/activeX21.xml><?xml version="1.0" encoding="utf-8"?>
<ax:ocx xmlns:ax="http://schemas.microsoft.com/office/2006/activeX" xmlns:r="http://schemas.openxmlformats.org/officeDocument/2006/relationships" ax:classid="{5512D116-5CC6-11CF-8D67-00AA00BDCE1D}" ax:persistence="persistStream" r:id="rId1"/>
</file>

<file path=word/activeX/activeX22.xml><?xml version="1.0" encoding="utf-8"?>
<ax:ocx xmlns:ax="http://schemas.microsoft.com/office/2006/activeX" xmlns:r="http://schemas.openxmlformats.org/officeDocument/2006/relationships" ax:classid="{5512D116-5CC6-11CF-8D67-00AA00BDCE1D}" ax:persistence="persistStream" r:id="rId1"/>
</file>

<file path=word/activeX/activeX23.xml><?xml version="1.0" encoding="utf-8"?>
<ax:ocx xmlns:ax="http://schemas.microsoft.com/office/2006/activeX" xmlns:r="http://schemas.openxmlformats.org/officeDocument/2006/relationships" ax:classid="{5512D116-5CC6-11CF-8D67-00AA00BDCE1D}" ax:persistence="persistStream" r:id="rId1"/>
</file>

<file path=word/activeX/activeX24.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1963</TotalTime>
  <Pages>2</Pages>
  <Words>805</Words>
  <Characters>4590</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dc:creator>
  <cp:lastModifiedBy>Ирина Селиверстова</cp:lastModifiedBy>
  <cp:revision>28</cp:revision>
  <dcterms:created xsi:type="dcterms:W3CDTF">2020-12-04T06:44:00Z</dcterms:created>
  <dcterms:modified xsi:type="dcterms:W3CDTF">2021-03-03T19:27:00Z</dcterms:modified>
</cp:coreProperties>
</file>